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2DF1B" w14:textId="598D1388" w:rsidR="00801BBA" w:rsidRDefault="00CE14E0" w:rsidP="003C7578">
      <w:pPr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新細明體" w:eastAsia="新細明體" w:hAnsi="新細明體" w:cs="新細明體"/>
          <w:noProof/>
          <w:kern w:val="0"/>
          <w:szCs w:val="24"/>
          <w:lang w:bidi="th-TH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4332911" wp14:editId="6B496999">
                <wp:simplePos x="0" y="0"/>
                <wp:positionH relativeFrom="column">
                  <wp:posOffset>-104775</wp:posOffset>
                </wp:positionH>
                <wp:positionV relativeFrom="paragraph">
                  <wp:posOffset>-2540</wp:posOffset>
                </wp:positionV>
                <wp:extent cx="1409700" cy="527050"/>
                <wp:effectExtent l="0" t="0" r="0" b="0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52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EA8416" w14:textId="77777777" w:rsidR="00CE14E0" w:rsidRDefault="00CE14E0" w:rsidP="00CE14E0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t>臨場健康守護犬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color w:val="A6A6A6" w:themeColor="background1" w:themeShade="A6"/>
                                <w:sz w:val="20"/>
                                <w:szCs w:val="20"/>
                              </w:rPr>
                              <w:br/>
                              <w:t>www.ohsdog.com</w:t>
                            </w:r>
                          </w:p>
                        </w:txbxContent>
                      </wps:txbx>
                      <wps:bodyPr rot="0" vert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332911"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-8.25pt;margin-top:-.2pt;width:111pt;height:41.5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" filled="f" stroked="f">
                <v:textbox style="mso-fit-shape-to-text:t">
                  <w:txbxContent>
                    <w:p w14:paraId="6FEA8416" w14:textId="77777777" w:rsidR="00CE14E0" w:rsidRDefault="00CE14E0" w:rsidP="00CE14E0">
                      <w:pPr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t>臨場健康守護犬</w:t>
                      </w:r>
                      <w:r>
                        <w:rPr>
                          <w:rFonts w:ascii="微軟正黑體" w:eastAsia="微軟正黑體" w:hAnsi="微軟正黑體" w:hint="eastAsia"/>
                          <w:b/>
                          <w:bCs/>
                          <w:color w:val="A6A6A6" w:themeColor="background1" w:themeShade="A6"/>
                          <w:sz w:val="20"/>
                          <w:szCs w:val="20"/>
                        </w:rPr>
                        <w:br/>
                        <w:t>www.ohsdog.com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801BB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ＯＯＯＯ</w:t>
      </w:r>
      <w:proofErr w:type="gramEnd"/>
      <w:r w:rsidR="00801BB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公司</w:t>
      </w:r>
    </w:p>
    <w:p w14:paraId="0D1AAA38" w14:textId="5002FBC5" w:rsidR="003C7578" w:rsidRPr="00801BBA" w:rsidRDefault="0030025A" w:rsidP="003C7578">
      <w:pPr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中高齡及高齡者</w:t>
      </w:r>
      <w:r w:rsidR="0024154A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適性工作</w:t>
      </w:r>
      <w:r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計畫</w:t>
      </w:r>
    </w:p>
    <w:p w14:paraId="5300F0F9" w14:textId="77777777" w:rsidR="00E52F49" w:rsidRPr="00E56BDD" w:rsidRDefault="00E52F49" w:rsidP="0030025A">
      <w:pPr>
        <w:rPr>
          <w:rFonts w:ascii="標楷體" w:eastAsia="標楷體" w:hAnsi="標楷體"/>
          <w:color w:val="000000" w:themeColor="text1"/>
          <w:sz w:val="20"/>
          <w:szCs w:val="20"/>
        </w:rPr>
      </w:pPr>
    </w:p>
    <w:p w14:paraId="3AAD9BD8" w14:textId="3DBED449" w:rsidR="00A83607" w:rsidRDefault="009C7081" w:rsidP="00A83607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 w:rsidRPr="001E3608">
        <w:rPr>
          <w:rFonts w:ascii="標楷體" w:eastAsia="標楷體" w:hAnsi="標楷體" w:hint="eastAsia"/>
          <w:color w:val="000000" w:themeColor="text1"/>
          <w:szCs w:val="24"/>
        </w:rPr>
        <w:t>依據</w:t>
      </w:r>
      <w:r w:rsidR="00584236" w:rsidRPr="001E3608">
        <w:rPr>
          <w:rFonts w:ascii="標楷體" w:eastAsia="標楷體" w:hAnsi="標楷體" w:hint="eastAsia"/>
          <w:color w:val="000000" w:themeColor="text1"/>
          <w:szCs w:val="24"/>
        </w:rPr>
        <w:t>：</w:t>
      </w:r>
    </w:p>
    <w:p w14:paraId="5CE2D09B" w14:textId="2A22C4E2" w:rsidR="0058416D" w:rsidRDefault="0058416D" w:rsidP="0058416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《</w:t>
      </w:r>
      <w:r w:rsidR="0030025A" w:rsidRPr="00A83607">
        <w:rPr>
          <w:rFonts w:ascii="標楷體" w:eastAsia="標楷體" w:hAnsi="標楷體" w:hint="eastAsia"/>
          <w:color w:val="000000" w:themeColor="text1"/>
          <w:szCs w:val="24"/>
        </w:rPr>
        <w:t>中高齡者及高齡者就業促進法</w:t>
      </w:r>
      <w:r>
        <w:rPr>
          <w:rFonts w:ascii="標楷體" w:eastAsia="標楷體" w:hAnsi="標楷體" w:hint="eastAsia"/>
          <w:color w:val="000000" w:themeColor="text1"/>
          <w:szCs w:val="24"/>
        </w:rPr>
        <w:t>》第</w:t>
      </w:r>
      <w:r w:rsidR="0030025A">
        <w:rPr>
          <w:rFonts w:ascii="標楷體" w:eastAsia="標楷體" w:hAnsi="標楷體" w:hint="eastAsia"/>
          <w:color w:val="000000" w:themeColor="text1"/>
          <w:szCs w:val="24"/>
        </w:rPr>
        <w:t>5</w:t>
      </w:r>
      <w:r>
        <w:rPr>
          <w:rFonts w:ascii="標楷體" w:eastAsia="標楷體" w:hAnsi="標楷體" w:hint="eastAsia"/>
          <w:color w:val="000000" w:themeColor="text1"/>
          <w:szCs w:val="24"/>
        </w:rPr>
        <w:t>條。</w:t>
      </w:r>
    </w:p>
    <w:p w14:paraId="54D75317" w14:textId="114C0A21" w:rsidR="0058416D" w:rsidRDefault="0058416D" w:rsidP="0058416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 w:hint="eastAsia"/>
          <w:color w:val="000000" w:themeColor="text1"/>
          <w:szCs w:val="24"/>
        </w:rPr>
        <w:t>《</w:t>
      </w:r>
      <w:r w:rsidR="00EB1291">
        <w:rPr>
          <w:rFonts w:ascii="標楷體" w:eastAsia="標楷體" w:hAnsi="標楷體" w:hint="eastAsia"/>
          <w:color w:val="000000" w:themeColor="text1"/>
          <w:szCs w:val="24"/>
        </w:rPr>
        <w:t>職業安全衛生法</w:t>
      </w:r>
      <w:r>
        <w:rPr>
          <w:rFonts w:ascii="標楷體" w:eastAsia="標楷體" w:hAnsi="標楷體" w:hint="eastAsia"/>
          <w:color w:val="000000" w:themeColor="text1"/>
          <w:szCs w:val="24"/>
        </w:rPr>
        <w:t>》</w:t>
      </w:r>
      <w:r w:rsidR="00EB1291">
        <w:rPr>
          <w:rFonts w:ascii="標楷體" w:eastAsia="標楷體" w:hAnsi="標楷體" w:hint="eastAsia"/>
          <w:color w:val="000000" w:themeColor="text1"/>
          <w:szCs w:val="24"/>
        </w:rPr>
        <w:t>第6條。</w:t>
      </w:r>
    </w:p>
    <w:p w14:paraId="16E86B40" w14:textId="77777777" w:rsidR="00750C20" w:rsidRPr="00750C20" w:rsidRDefault="00750C20" w:rsidP="00750C20">
      <w:pPr>
        <w:rPr>
          <w:rFonts w:ascii="標楷體" w:eastAsia="標楷體" w:hAnsi="標楷體"/>
          <w:color w:val="000000" w:themeColor="text1"/>
          <w:szCs w:val="24"/>
        </w:rPr>
      </w:pPr>
    </w:p>
    <w:p w14:paraId="792BF774" w14:textId="15DAA541" w:rsidR="003D1988" w:rsidRPr="003D1988" w:rsidRDefault="00954746" w:rsidP="003D1988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E56BDD">
        <w:rPr>
          <w:rFonts w:ascii="標楷體" w:eastAsia="標楷體" w:hAnsi="標楷體" w:hint="eastAsia"/>
          <w:color w:val="000000" w:themeColor="text1"/>
        </w:rPr>
        <w:t>目的</w:t>
      </w:r>
      <w:r w:rsidR="00584236" w:rsidRPr="00E56BDD">
        <w:rPr>
          <w:rFonts w:ascii="標楷體" w:eastAsia="標楷體" w:hAnsi="標楷體" w:hint="eastAsia"/>
          <w:color w:val="000000" w:themeColor="text1"/>
        </w:rPr>
        <w:t>：</w:t>
      </w:r>
      <w:r w:rsidR="003D1988">
        <w:rPr>
          <w:rFonts w:ascii="標楷體" w:eastAsia="標楷體" w:hAnsi="標楷體"/>
          <w:color w:val="000000" w:themeColor="text1"/>
        </w:rPr>
        <w:br/>
      </w:r>
      <w:r w:rsidR="00FE53C8">
        <w:rPr>
          <w:rFonts w:ascii="標楷體" w:eastAsia="標楷體" w:hAnsi="標楷體" w:hint="eastAsia"/>
          <w:color w:val="000000" w:themeColor="text1"/>
        </w:rPr>
        <w:t>評估</w:t>
      </w:r>
      <w:r w:rsidR="0030025A">
        <w:rPr>
          <w:rFonts w:ascii="標楷體" w:eastAsia="標楷體" w:hAnsi="標楷體" w:hint="eastAsia"/>
          <w:color w:val="000000" w:themeColor="text1"/>
        </w:rPr>
        <w:t>中高齡</w:t>
      </w:r>
      <w:r w:rsidR="00FE53C8">
        <w:rPr>
          <w:rFonts w:ascii="標楷體" w:eastAsia="標楷體" w:hAnsi="標楷體" w:hint="eastAsia"/>
          <w:color w:val="000000" w:themeColor="text1"/>
        </w:rPr>
        <w:t>及</w:t>
      </w:r>
      <w:r w:rsidR="0030025A">
        <w:rPr>
          <w:rFonts w:ascii="標楷體" w:eastAsia="標楷體" w:hAnsi="標楷體" w:hint="eastAsia"/>
          <w:color w:val="000000" w:themeColor="text1"/>
        </w:rPr>
        <w:t>高齡勞工之工作適</w:t>
      </w:r>
      <w:r w:rsidR="00FE53C8">
        <w:rPr>
          <w:rFonts w:ascii="標楷體" w:eastAsia="標楷體" w:hAnsi="標楷體" w:hint="eastAsia"/>
          <w:color w:val="000000" w:themeColor="text1"/>
        </w:rPr>
        <w:t>能，</w:t>
      </w:r>
      <w:r w:rsidR="0030025A">
        <w:rPr>
          <w:rFonts w:ascii="標楷體" w:eastAsia="標楷體" w:hAnsi="標楷體" w:hint="eastAsia"/>
          <w:color w:val="000000" w:themeColor="text1"/>
        </w:rPr>
        <w:t>並採取必要之</w:t>
      </w:r>
      <w:r w:rsidR="00157745">
        <w:rPr>
          <w:rFonts w:ascii="標楷體" w:eastAsia="標楷體" w:hAnsi="標楷體" w:hint="eastAsia"/>
          <w:color w:val="000000" w:themeColor="text1"/>
        </w:rPr>
        <w:t>適</w:t>
      </w:r>
      <w:proofErr w:type="gramStart"/>
      <w:r w:rsidR="00157745">
        <w:rPr>
          <w:rFonts w:ascii="標楷體" w:eastAsia="標楷體" w:hAnsi="標楷體" w:hint="eastAsia"/>
          <w:color w:val="000000" w:themeColor="text1"/>
        </w:rPr>
        <w:t>性配工</w:t>
      </w:r>
      <w:proofErr w:type="gramEnd"/>
      <w:r w:rsidR="00157745">
        <w:rPr>
          <w:rFonts w:ascii="標楷體" w:eastAsia="標楷體" w:hAnsi="標楷體" w:hint="eastAsia"/>
          <w:color w:val="000000" w:themeColor="text1"/>
        </w:rPr>
        <w:t>措施</w:t>
      </w:r>
      <w:r w:rsidR="00E135F7">
        <w:rPr>
          <w:rFonts w:ascii="標楷體" w:eastAsia="標楷體" w:hAnsi="標楷體" w:hint="eastAsia"/>
          <w:color w:val="000000" w:themeColor="text1"/>
        </w:rPr>
        <w:t>。</w:t>
      </w:r>
    </w:p>
    <w:p w14:paraId="0A08DD7C" w14:textId="77777777" w:rsidR="009C7081" w:rsidRPr="00E56BDD" w:rsidRDefault="009C7081" w:rsidP="00750C20">
      <w:pPr>
        <w:rPr>
          <w:rFonts w:ascii="標楷體" w:eastAsia="標楷體" w:hAnsi="標楷體"/>
          <w:color w:val="000000" w:themeColor="text1"/>
        </w:rPr>
      </w:pPr>
    </w:p>
    <w:p w14:paraId="7AB12F1D" w14:textId="436A650C" w:rsidR="003C7578" w:rsidRDefault="009C7081" w:rsidP="006957FA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E56BDD">
        <w:rPr>
          <w:rFonts w:ascii="標楷體" w:eastAsia="標楷體" w:hAnsi="標楷體" w:hint="eastAsia"/>
          <w:color w:val="000000" w:themeColor="text1"/>
        </w:rPr>
        <w:t>定義</w:t>
      </w:r>
      <w:r w:rsidR="00584236"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72223153" w14:textId="1F1937B2" w:rsidR="006957FA" w:rsidRPr="00FE53C8" w:rsidRDefault="00FE53C8" w:rsidP="00FE53C8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中高齡勞工</w:t>
      </w:r>
      <w:r w:rsidRPr="00E56BDD">
        <w:rPr>
          <w:rFonts w:ascii="標楷體" w:eastAsia="標楷體" w:hAnsi="標楷體" w:hint="eastAsia"/>
          <w:color w:val="000000" w:themeColor="text1"/>
        </w:rPr>
        <w:t>：</w:t>
      </w:r>
      <w:r>
        <w:rPr>
          <w:rFonts w:ascii="標楷體" w:eastAsia="標楷體" w:hAnsi="標楷體" w:hint="eastAsia"/>
          <w:color w:val="000000" w:themeColor="text1"/>
        </w:rPr>
        <w:t>年滿4</w:t>
      </w:r>
      <w:r>
        <w:rPr>
          <w:rFonts w:ascii="標楷體" w:eastAsia="標楷體" w:hAnsi="標楷體"/>
          <w:color w:val="000000" w:themeColor="text1"/>
        </w:rPr>
        <w:t>5</w:t>
      </w:r>
      <w:r>
        <w:rPr>
          <w:rFonts w:ascii="標楷體" w:eastAsia="標楷體" w:hAnsi="標楷體" w:hint="eastAsia"/>
          <w:color w:val="000000" w:themeColor="text1"/>
        </w:rPr>
        <w:t>歲至6</w:t>
      </w:r>
      <w:r>
        <w:rPr>
          <w:rFonts w:ascii="標楷體" w:eastAsia="標楷體" w:hAnsi="標楷體"/>
          <w:color w:val="000000" w:themeColor="text1"/>
        </w:rPr>
        <w:t>5</w:t>
      </w:r>
      <w:r>
        <w:rPr>
          <w:rFonts w:ascii="標楷體" w:eastAsia="標楷體" w:hAnsi="標楷體" w:hint="eastAsia"/>
          <w:color w:val="000000" w:themeColor="text1"/>
        </w:rPr>
        <w:t>歲之工作者</w:t>
      </w:r>
      <w:r w:rsidRPr="00E56BDD">
        <w:rPr>
          <w:rFonts w:ascii="標楷體" w:eastAsia="標楷體" w:hAnsi="標楷體"/>
          <w:color w:val="000000" w:themeColor="text1"/>
        </w:rPr>
        <w:t>。</w:t>
      </w:r>
    </w:p>
    <w:p w14:paraId="0325354A" w14:textId="0178F6C3" w:rsidR="00522856" w:rsidRPr="00522856" w:rsidRDefault="00FE53C8" w:rsidP="00522856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高齡勞工：逾6</w:t>
      </w:r>
      <w:r>
        <w:rPr>
          <w:rFonts w:ascii="標楷體" w:eastAsia="標楷體" w:hAnsi="標楷體"/>
          <w:color w:val="000000" w:themeColor="text1"/>
        </w:rPr>
        <w:t>5</w:t>
      </w:r>
      <w:r>
        <w:rPr>
          <w:rFonts w:ascii="標楷體" w:eastAsia="標楷體" w:hAnsi="標楷體" w:hint="eastAsia"/>
          <w:color w:val="000000" w:themeColor="text1"/>
        </w:rPr>
        <w:t>歲之工作者</w:t>
      </w:r>
      <w:r w:rsidRPr="00E56BDD">
        <w:rPr>
          <w:rFonts w:ascii="標楷體" w:eastAsia="標楷體" w:hAnsi="標楷體"/>
          <w:color w:val="000000" w:themeColor="text1"/>
        </w:rPr>
        <w:t>。</w:t>
      </w:r>
    </w:p>
    <w:p w14:paraId="4EE6AA4F" w14:textId="77777777" w:rsidR="003C7578" w:rsidRPr="00E56BDD" w:rsidRDefault="003C7578" w:rsidP="00522856">
      <w:pPr>
        <w:rPr>
          <w:rFonts w:ascii="標楷體" w:eastAsia="標楷體" w:hAnsi="標楷體"/>
          <w:color w:val="000000" w:themeColor="text1"/>
        </w:rPr>
      </w:pPr>
    </w:p>
    <w:p w14:paraId="02208101" w14:textId="4E86EFF8" w:rsidR="003C7578" w:rsidRPr="00E56BDD" w:rsidRDefault="00954746" w:rsidP="00730AE6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 w:rsidRPr="00E56BDD">
        <w:rPr>
          <w:rFonts w:ascii="標楷體" w:eastAsia="標楷體" w:hAnsi="標楷體" w:hint="eastAsia"/>
          <w:color w:val="000000" w:themeColor="text1"/>
        </w:rPr>
        <w:t>權責</w:t>
      </w:r>
      <w:r w:rsidR="00584236" w:rsidRPr="00E56BDD">
        <w:rPr>
          <w:rFonts w:ascii="標楷體" w:eastAsia="標楷體" w:hAnsi="標楷體" w:hint="eastAsia"/>
          <w:color w:val="000000" w:themeColor="text1"/>
        </w:rPr>
        <w:t>：</w:t>
      </w: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4"/>
        <w:gridCol w:w="4536"/>
      </w:tblGrid>
      <w:tr w:rsidR="002A2CAB" w:rsidRPr="002A2CAB" w14:paraId="76B4C44E" w14:textId="77777777" w:rsidTr="000A3418">
        <w:trPr>
          <w:trHeight w:val="441"/>
          <w:jc w:val="center"/>
        </w:trPr>
        <w:tc>
          <w:tcPr>
            <w:tcW w:w="3114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C4CD92A" w14:textId="1D786A72" w:rsidR="002A2CAB" w:rsidRPr="002A2CAB" w:rsidRDefault="002A2CAB" w:rsidP="000F48B0">
            <w:pPr>
              <w:spacing w:line="0" w:lineRule="atLeast"/>
              <w:jc w:val="center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單位人員</w:t>
            </w:r>
          </w:p>
        </w:tc>
        <w:tc>
          <w:tcPr>
            <w:tcW w:w="4536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340BC7" w14:textId="4D09A71E" w:rsidR="002A2CAB" w:rsidRPr="002A2CAB" w:rsidRDefault="002A2CAB" w:rsidP="000F48B0">
            <w:pPr>
              <w:spacing w:line="0" w:lineRule="atLeast"/>
              <w:jc w:val="center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權責</w:t>
            </w:r>
          </w:p>
        </w:tc>
      </w:tr>
      <w:tr w:rsidR="002A2CAB" w:rsidRPr="002A2CAB" w14:paraId="61ED26FD" w14:textId="77777777" w:rsidTr="000A3418">
        <w:trPr>
          <w:trHeight w:val="767"/>
          <w:jc w:val="center"/>
        </w:trPr>
        <w:tc>
          <w:tcPr>
            <w:tcW w:w="3114" w:type="dxa"/>
            <w:vAlign w:val="center"/>
          </w:tcPr>
          <w:p w14:paraId="29630D7E" w14:textId="3CF232DF" w:rsidR="002A2CAB" w:rsidRPr="002A2CAB" w:rsidRDefault="002A2CAB" w:rsidP="000A3418">
            <w:pPr>
              <w:spacing w:line="0" w:lineRule="atLeast"/>
              <w:ind w:left="396" w:hangingChars="165" w:hanging="396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.1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職業安全衛生人員</w:t>
            </w:r>
            <w:r w:rsidR="000A3418">
              <w:rPr>
                <w:rFonts w:ascii="標楷體" w:eastAsia="標楷體" w:hAnsi="標楷體" w:cs="Arial"/>
                <w:color w:val="000000"/>
                <w:szCs w:val="24"/>
              </w:rPr>
              <w:br/>
            </w:r>
            <w:r w:rsidR="000A3418">
              <w:rPr>
                <w:rFonts w:ascii="標楷體" w:eastAsia="標楷體" w:hAnsi="標楷體" w:cs="Arial" w:hint="eastAsia"/>
                <w:color w:val="000000"/>
                <w:szCs w:val="24"/>
              </w:rPr>
              <w:t>（下簡稱職安）</w:t>
            </w:r>
          </w:p>
        </w:tc>
        <w:tc>
          <w:tcPr>
            <w:tcW w:w="4536" w:type="dxa"/>
            <w:vAlign w:val="center"/>
          </w:tcPr>
          <w:p w14:paraId="58095A63" w14:textId="4A9719CC" w:rsidR="002A2CAB" w:rsidRPr="002A2CAB" w:rsidRDefault="002A2CAB" w:rsidP="00761C3F">
            <w:pPr>
              <w:tabs>
                <w:tab w:val="left" w:pos="245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4.1.1 </w:t>
            </w:r>
            <w:r w:rsidRPr="002A2CAB">
              <w:rPr>
                <w:rFonts w:ascii="標楷體" w:eastAsia="標楷體" w:hAnsi="標楷體" w:cs="Arial" w:hint="eastAsia"/>
                <w:color w:val="000000"/>
                <w:szCs w:val="24"/>
              </w:rPr>
              <w:t>蒐集彙整工作資料。</w:t>
            </w:r>
          </w:p>
          <w:p w14:paraId="58341A98" w14:textId="06A3371C" w:rsidR="002A2CAB" w:rsidRPr="002A2CAB" w:rsidRDefault="002A2CAB" w:rsidP="00761C3F">
            <w:pPr>
              <w:tabs>
                <w:tab w:val="left" w:pos="245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.1.2 </w:t>
            </w:r>
            <w:r w:rsidR="00BD5F46">
              <w:rPr>
                <w:rFonts w:ascii="標楷體" w:eastAsia="標楷體" w:hAnsi="標楷體" w:cs="Arial" w:hint="eastAsia"/>
                <w:color w:val="000000"/>
                <w:szCs w:val="24"/>
              </w:rPr>
              <w:t>協助執行</w:t>
            </w:r>
            <w:r w:rsidRPr="002A2CAB">
              <w:rPr>
                <w:rFonts w:ascii="標楷體" w:eastAsia="標楷體" w:hAnsi="標楷體" w:cs="Arial" w:hint="eastAsia"/>
                <w:color w:val="000000"/>
                <w:szCs w:val="24"/>
              </w:rPr>
              <w:t>工作適性建議。</w:t>
            </w:r>
          </w:p>
        </w:tc>
      </w:tr>
      <w:tr w:rsidR="002A2CAB" w:rsidRPr="002A2CAB" w14:paraId="4D5AA8D4" w14:textId="77777777" w:rsidTr="000A3418">
        <w:trPr>
          <w:trHeight w:val="767"/>
          <w:jc w:val="center"/>
        </w:trPr>
        <w:tc>
          <w:tcPr>
            <w:tcW w:w="3114" w:type="dxa"/>
            <w:vAlign w:val="center"/>
          </w:tcPr>
          <w:p w14:paraId="61FD95B8" w14:textId="65002E1C" w:rsidR="002A2CAB" w:rsidRPr="002A2CAB" w:rsidRDefault="002A2CAB" w:rsidP="000A3418">
            <w:pPr>
              <w:spacing w:line="0" w:lineRule="atLeast"/>
              <w:ind w:left="396" w:hangingChars="165" w:hanging="396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.2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勞工健康服務護理人員</w:t>
            </w:r>
            <w:r w:rsidR="000A3418">
              <w:rPr>
                <w:rFonts w:ascii="標楷體" w:eastAsia="標楷體" w:hAnsi="標楷體" w:cs="Arial"/>
                <w:color w:val="000000"/>
                <w:szCs w:val="24"/>
              </w:rPr>
              <w:br/>
            </w:r>
            <w:r w:rsidR="000A3418">
              <w:rPr>
                <w:rFonts w:ascii="標楷體" w:eastAsia="標楷體" w:hAnsi="標楷體" w:cs="Arial" w:hint="eastAsia"/>
                <w:color w:val="000000"/>
                <w:szCs w:val="24"/>
              </w:rPr>
              <w:t>（下簡稱職護）</w:t>
            </w:r>
          </w:p>
        </w:tc>
        <w:tc>
          <w:tcPr>
            <w:tcW w:w="4536" w:type="dxa"/>
            <w:vAlign w:val="center"/>
          </w:tcPr>
          <w:p w14:paraId="682966B4" w14:textId="77777777" w:rsidR="002A2CAB" w:rsidRDefault="002A2CAB" w:rsidP="00761C3F">
            <w:pPr>
              <w:tabs>
                <w:tab w:val="left" w:pos="245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.2.1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蒐集彙整健康資料。</w:t>
            </w:r>
          </w:p>
          <w:p w14:paraId="5E6874A0" w14:textId="77777777" w:rsidR="002A2CAB" w:rsidRDefault="002A2CAB" w:rsidP="00761C3F">
            <w:pPr>
              <w:tabs>
                <w:tab w:val="left" w:pos="245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.2.2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協助執行醫療建議。</w:t>
            </w:r>
          </w:p>
          <w:p w14:paraId="58659D91" w14:textId="4A779A33" w:rsidR="00BE32C9" w:rsidRPr="002A2CAB" w:rsidRDefault="00BE32C9" w:rsidP="00761C3F">
            <w:pPr>
              <w:tabs>
                <w:tab w:val="left" w:pos="245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.2.3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追蹤執行成效。</w:t>
            </w:r>
          </w:p>
        </w:tc>
      </w:tr>
      <w:tr w:rsidR="002A2CAB" w:rsidRPr="002A2CAB" w14:paraId="19D0BDCC" w14:textId="77777777" w:rsidTr="000A3418">
        <w:trPr>
          <w:trHeight w:val="767"/>
          <w:jc w:val="center"/>
        </w:trPr>
        <w:tc>
          <w:tcPr>
            <w:tcW w:w="3114" w:type="dxa"/>
            <w:vAlign w:val="center"/>
          </w:tcPr>
          <w:p w14:paraId="2A0BAF19" w14:textId="705B99E9" w:rsidR="002A2CAB" w:rsidRPr="002A2CAB" w:rsidRDefault="002A2CAB" w:rsidP="00A4615D">
            <w:pPr>
              <w:spacing w:line="0" w:lineRule="atLeast"/>
              <w:ind w:left="396" w:hangingChars="165" w:hanging="396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.3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勞工健康服務醫師</w:t>
            </w:r>
            <w:r w:rsidR="000A3418">
              <w:rPr>
                <w:rFonts w:ascii="標楷體" w:eastAsia="標楷體" w:hAnsi="標楷體" w:cs="Arial" w:hint="eastAsia"/>
                <w:color w:val="000000"/>
                <w:szCs w:val="24"/>
              </w:rPr>
              <w:t>、</w:t>
            </w:r>
            <w:r w:rsidR="00362659">
              <w:rPr>
                <w:rFonts w:ascii="標楷體" w:eastAsia="標楷體" w:hAnsi="標楷體" w:cs="Arial"/>
                <w:color w:val="000000"/>
                <w:szCs w:val="24"/>
              </w:rPr>
              <w:br/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職業醫學專科醫師</w:t>
            </w:r>
          </w:p>
        </w:tc>
        <w:tc>
          <w:tcPr>
            <w:tcW w:w="4536" w:type="dxa"/>
            <w:vAlign w:val="center"/>
          </w:tcPr>
          <w:p w14:paraId="4372385D" w14:textId="77777777" w:rsidR="002A2CAB" w:rsidRDefault="002A2CAB" w:rsidP="00761C3F">
            <w:pPr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.3.1 </w:t>
            </w:r>
            <w:proofErr w:type="gramStart"/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釐</w:t>
            </w:r>
            <w:proofErr w:type="gramEnd"/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清工作危害及健康</w:t>
            </w:r>
            <w:r w:rsidR="00761C3F">
              <w:rPr>
                <w:rFonts w:ascii="標楷體" w:eastAsia="標楷體" w:hAnsi="標楷體" w:cs="Arial" w:hint="eastAsia"/>
                <w:color w:val="000000"/>
                <w:szCs w:val="24"/>
              </w:rPr>
              <w:t>狀況相關性。</w:t>
            </w:r>
          </w:p>
          <w:p w14:paraId="1D492302" w14:textId="479DCF17" w:rsidR="00761C3F" w:rsidRPr="002A2CAB" w:rsidRDefault="00761C3F" w:rsidP="00761C3F">
            <w:pPr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.3.2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提供醫療及工作適性建議。</w:t>
            </w:r>
          </w:p>
        </w:tc>
      </w:tr>
      <w:tr w:rsidR="002A2CAB" w:rsidRPr="002A2CAB" w14:paraId="195115D4" w14:textId="77777777" w:rsidTr="000A3418">
        <w:trPr>
          <w:trHeight w:val="767"/>
          <w:jc w:val="center"/>
        </w:trPr>
        <w:tc>
          <w:tcPr>
            <w:tcW w:w="3114" w:type="dxa"/>
            <w:vAlign w:val="center"/>
          </w:tcPr>
          <w:p w14:paraId="5EADB30E" w14:textId="2172B296" w:rsidR="002A2CAB" w:rsidRPr="002A2CAB" w:rsidRDefault="00761C3F" w:rsidP="00A4615D">
            <w:pPr>
              <w:spacing w:line="0" w:lineRule="atLeast"/>
              <w:ind w:left="396" w:hangingChars="165" w:hanging="396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.4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工作現場</w:t>
            </w:r>
            <w:r w:rsidR="002A2CAB">
              <w:rPr>
                <w:rFonts w:ascii="標楷體" w:eastAsia="標楷體" w:hAnsi="標楷體" w:cs="Arial" w:hint="eastAsia"/>
                <w:color w:val="000000"/>
                <w:szCs w:val="24"/>
              </w:rPr>
              <w:t>單位主管</w:t>
            </w:r>
            <w:r w:rsidR="00A4615D">
              <w:rPr>
                <w:rFonts w:ascii="標楷體" w:eastAsia="標楷體" w:hAnsi="標楷體" w:cs="Arial" w:hint="eastAsia"/>
                <w:color w:val="000000"/>
                <w:szCs w:val="24"/>
              </w:rPr>
              <w:t>、</w:t>
            </w:r>
            <w:r w:rsidR="00362659">
              <w:rPr>
                <w:rFonts w:ascii="標楷體" w:eastAsia="標楷體" w:hAnsi="標楷體" w:cs="Arial"/>
                <w:color w:val="000000"/>
                <w:szCs w:val="24"/>
              </w:rPr>
              <w:br/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人力資源</w:t>
            </w:r>
            <w:r w:rsidR="00A4615D">
              <w:rPr>
                <w:rFonts w:ascii="標楷體" w:eastAsia="標楷體" w:hAnsi="標楷體" w:cs="Arial" w:hint="eastAsia"/>
                <w:color w:val="000000"/>
                <w:szCs w:val="24"/>
              </w:rPr>
              <w:t>及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其他相關部門</w:t>
            </w:r>
          </w:p>
        </w:tc>
        <w:tc>
          <w:tcPr>
            <w:tcW w:w="4536" w:type="dxa"/>
            <w:vAlign w:val="center"/>
          </w:tcPr>
          <w:p w14:paraId="3662D14C" w14:textId="7C24389B" w:rsidR="002A2CAB" w:rsidRDefault="00761C3F" w:rsidP="00761C3F">
            <w:pPr>
              <w:tabs>
                <w:tab w:val="left" w:pos="257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4.4.1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協助提供工作資料。</w:t>
            </w:r>
          </w:p>
          <w:p w14:paraId="4B79C395" w14:textId="6D15DD24" w:rsidR="00761C3F" w:rsidRPr="00761C3F" w:rsidRDefault="00761C3F" w:rsidP="00761C3F">
            <w:pPr>
              <w:tabs>
                <w:tab w:val="left" w:pos="257"/>
              </w:tabs>
              <w:spacing w:line="0" w:lineRule="atLeast"/>
              <w:rPr>
                <w:rFonts w:ascii="標楷體" w:eastAsia="標楷體" w:hAnsi="標楷體" w:cs="Arial"/>
                <w:color w:val="000000"/>
                <w:szCs w:val="24"/>
              </w:rPr>
            </w:pP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4</w:t>
            </w:r>
            <w:r>
              <w:rPr>
                <w:rFonts w:ascii="標楷體" w:eastAsia="標楷體" w:hAnsi="標楷體" w:cs="Arial"/>
                <w:color w:val="000000"/>
                <w:szCs w:val="24"/>
              </w:rPr>
              <w:t xml:space="preserve">.4.2 </w:t>
            </w:r>
            <w:r>
              <w:rPr>
                <w:rFonts w:ascii="標楷體" w:eastAsia="標楷體" w:hAnsi="標楷體" w:cs="Arial" w:hint="eastAsia"/>
                <w:color w:val="000000"/>
                <w:szCs w:val="24"/>
              </w:rPr>
              <w:t>執行工作適性建議。</w:t>
            </w:r>
          </w:p>
        </w:tc>
      </w:tr>
    </w:tbl>
    <w:p w14:paraId="228FE454" w14:textId="77777777" w:rsidR="00A2292D" w:rsidRPr="002A2CAB" w:rsidRDefault="00A2292D" w:rsidP="00A2292D">
      <w:pPr>
        <w:rPr>
          <w:rFonts w:ascii="標楷體" w:eastAsia="標楷體" w:hAnsi="標楷體"/>
          <w:color w:val="000000" w:themeColor="text1"/>
        </w:rPr>
      </w:pPr>
    </w:p>
    <w:p w14:paraId="2282057F" w14:textId="46928B5D" w:rsidR="00547339" w:rsidRPr="00C62CDF" w:rsidRDefault="00326554" w:rsidP="00C62CDF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健康管理流程</w:t>
      </w:r>
      <w:r w:rsidR="000A3418">
        <w:rPr>
          <w:rFonts w:ascii="標楷體" w:eastAsia="標楷體" w:hAnsi="標楷體" w:hint="eastAsia"/>
          <w:color w:val="000000" w:themeColor="text1"/>
        </w:rPr>
        <w:t>（詳見</w:t>
      </w:r>
      <w:r w:rsidR="000A3418" w:rsidRPr="000A3418">
        <w:rPr>
          <w:rFonts w:ascii="標楷體" w:eastAsia="標楷體" w:hAnsi="標楷體" w:hint="eastAsia"/>
          <w:b/>
          <w:bCs/>
          <w:color w:val="000000" w:themeColor="text1"/>
          <w:u w:val="single"/>
        </w:rPr>
        <w:t>附件一</w:t>
      </w:r>
      <w:r w:rsidR="000A3418">
        <w:rPr>
          <w:rFonts w:ascii="標楷體" w:eastAsia="標楷體" w:hAnsi="標楷體" w:hint="eastAsia"/>
          <w:color w:val="000000" w:themeColor="text1"/>
        </w:rPr>
        <w:t>）</w:t>
      </w:r>
      <w:r w:rsidR="004D0507"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03B0F6D9" w14:textId="4EB01FD0" w:rsidR="00303F4A" w:rsidRPr="00FA5FB8" w:rsidRDefault="000A3418" w:rsidP="00FA5FB8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危害辨識與風險評估</w:t>
      </w:r>
      <w:r w:rsidR="00547339" w:rsidRPr="00E56BDD">
        <w:rPr>
          <w:rFonts w:ascii="標楷體" w:eastAsia="標楷體" w:hAnsi="標楷體" w:hint="eastAsia"/>
          <w:color w:val="000000" w:themeColor="text1"/>
        </w:rPr>
        <w:t>：</w:t>
      </w:r>
      <w:r w:rsidR="00E97268">
        <w:rPr>
          <w:rFonts w:ascii="標楷體" w:eastAsia="標楷體" w:hAnsi="標楷體" w:hint="eastAsia"/>
          <w:color w:val="000000" w:themeColor="text1"/>
        </w:rPr>
        <w:t>評估年滿45歲員工</w:t>
      </w:r>
      <w:r w:rsidR="00FA5FB8">
        <w:rPr>
          <w:rFonts w:ascii="標楷體" w:eastAsia="標楷體" w:hAnsi="標楷體" w:hint="eastAsia"/>
          <w:color w:val="000000" w:themeColor="text1"/>
        </w:rPr>
        <w:t>是否</w:t>
      </w:r>
      <w:r w:rsidR="00E97268">
        <w:rPr>
          <w:rFonts w:ascii="標楷體" w:eastAsia="標楷體" w:hAnsi="標楷體" w:hint="eastAsia"/>
          <w:color w:val="000000" w:themeColor="text1"/>
        </w:rPr>
        <w:t>有</w:t>
      </w:r>
      <w:r w:rsidR="00FA5FB8">
        <w:rPr>
          <w:rFonts w:ascii="標楷體" w:eastAsia="標楷體" w:hAnsi="標楷體" w:hint="eastAsia"/>
          <w:color w:val="000000" w:themeColor="text1"/>
        </w:rPr>
        <w:t>以下任</w:t>
      </w:r>
      <w:proofErr w:type="gramStart"/>
      <w:r w:rsidR="00FA5FB8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="00FA5FB8">
        <w:rPr>
          <w:rFonts w:ascii="標楷體" w:eastAsia="標楷體" w:hAnsi="標楷體" w:hint="eastAsia"/>
          <w:color w:val="000000" w:themeColor="text1"/>
        </w:rPr>
        <w:t>危險因子。</w:t>
      </w:r>
    </w:p>
    <w:p w14:paraId="39DC17CF" w14:textId="1B039788" w:rsidR="00FA5FB8" w:rsidRPr="00E56BDD" w:rsidRDefault="00FA5FB8" w:rsidP="00B61293">
      <w:pPr>
        <w:pStyle w:val="a4"/>
        <w:numPr>
          <w:ilvl w:val="2"/>
          <w:numId w:val="1"/>
        </w:numPr>
        <w:ind w:leftChars="0" w:left="1701" w:hanging="850"/>
        <w:rPr>
          <w:rFonts w:ascii="標楷體" w:eastAsia="標楷體" w:hAnsi="標楷體"/>
          <w:color w:val="000000" w:themeColor="text1"/>
        </w:rPr>
      </w:pPr>
      <w:bookmarkStart w:id="0" w:name="_Hlk68946503"/>
      <w:r>
        <w:rPr>
          <w:rFonts w:ascii="標楷體" w:eastAsia="標楷體" w:hAnsi="標楷體" w:hint="eastAsia"/>
          <w:color w:val="000000" w:themeColor="text1"/>
        </w:rPr>
        <w:t>異常工作負荷</w:t>
      </w:r>
      <w:r w:rsidR="00B93BC3">
        <w:rPr>
          <w:rFonts w:ascii="標楷體" w:eastAsia="標楷體" w:hAnsi="標楷體" w:hint="eastAsia"/>
          <w:color w:val="000000" w:themeColor="text1"/>
        </w:rPr>
        <w:t>促發疾病</w:t>
      </w:r>
      <w:r>
        <w:rPr>
          <w:rFonts w:ascii="標楷體" w:eastAsia="標楷體" w:hAnsi="標楷體" w:hint="eastAsia"/>
          <w:color w:val="000000" w:themeColor="text1"/>
        </w:rPr>
        <w:t>：十年內心血管疾病發病風險</w:t>
      </w:r>
      <w:r w:rsidR="00116540">
        <w:rPr>
          <w:rFonts w:ascii="標楷體" w:eastAsia="標楷體" w:hAnsi="標楷體" w:hint="eastAsia"/>
          <w:color w:val="000000" w:themeColor="text1"/>
        </w:rPr>
        <w:t>＞</w:t>
      </w:r>
      <w:r>
        <w:rPr>
          <w:rFonts w:ascii="標楷體" w:eastAsia="標楷體" w:hAnsi="標楷體" w:hint="eastAsia"/>
          <w:color w:val="000000" w:themeColor="text1"/>
        </w:rPr>
        <w:t>2</w:t>
      </w:r>
      <w:r>
        <w:rPr>
          <w:rFonts w:ascii="標楷體" w:eastAsia="標楷體" w:hAnsi="標楷體"/>
          <w:color w:val="000000" w:themeColor="text1"/>
        </w:rPr>
        <w:t>0%</w:t>
      </w:r>
      <w:r w:rsidRPr="00E56BDD">
        <w:rPr>
          <w:rFonts w:ascii="標楷體" w:eastAsia="標楷體" w:hAnsi="標楷體" w:hint="eastAsia"/>
          <w:color w:val="000000" w:themeColor="text1"/>
        </w:rPr>
        <w:t>。</w:t>
      </w:r>
    </w:p>
    <w:p w14:paraId="4B8A237C" w14:textId="5769752B" w:rsidR="00FA5FB8" w:rsidRPr="00E56BDD" w:rsidRDefault="00FA5FB8" w:rsidP="00B61293">
      <w:pPr>
        <w:pStyle w:val="a4"/>
        <w:numPr>
          <w:ilvl w:val="2"/>
          <w:numId w:val="1"/>
        </w:numPr>
        <w:ind w:leftChars="0" w:left="1701" w:hanging="85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人因性</w:t>
      </w:r>
      <w:r w:rsidR="00B93BC3">
        <w:rPr>
          <w:rFonts w:ascii="標楷體" w:eastAsia="標楷體" w:hAnsi="標楷體" w:hint="eastAsia"/>
          <w:color w:val="000000" w:themeColor="text1"/>
        </w:rPr>
        <w:t>肌肉骨骼</w:t>
      </w:r>
      <w:r>
        <w:rPr>
          <w:rFonts w:ascii="標楷體" w:eastAsia="標楷體" w:hAnsi="標楷體" w:hint="eastAsia"/>
          <w:color w:val="000000" w:themeColor="text1"/>
        </w:rPr>
        <w:t>危害</w:t>
      </w:r>
      <w:r w:rsidRPr="00E56BDD">
        <w:rPr>
          <w:rFonts w:ascii="標楷體" w:eastAsia="標楷體" w:hAnsi="標楷體" w:hint="eastAsia"/>
          <w:color w:val="000000" w:themeColor="text1"/>
        </w:rPr>
        <w:t>：</w:t>
      </w:r>
      <w:r>
        <w:rPr>
          <w:rFonts w:ascii="標楷體" w:eastAsia="標楷體" w:hAnsi="標楷體" w:hint="eastAsia"/>
          <w:color w:val="000000" w:themeColor="text1"/>
        </w:rPr>
        <w:t>肌肉骨骼症狀調查</w:t>
      </w:r>
      <w:r w:rsidR="00B93BC3">
        <w:rPr>
          <w:rFonts w:ascii="標楷體" w:eastAsia="標楷體" w:hAnsi="標楷體" w:hint="eastAsia"/>
          <w:color w:val="000000" w:themeColor="text1"/>
        </w:rPr>
        <w:t>，</w:t>
      </w:r>
      <w:r>
        <w:rPr>
          <w:rFonts w:ascii="標楷體" w:eastAsia="標楷體" w:hAnsi="標楷體" w:hint="eastAsia"/>
          <w:color w:val="000000" w:themeColor="text1"/>
        </w:rPr>
        <w:t>最痠痛不適部位</w:t>
      </w:r>
      <w:bookmarkStart w:id="1" w:name="_Hlk68946618"/>
      <w:proofErr w:type="gramStart"/>
      <w:r>
        <w:rPr>
          <w:rFonts w:ascii="標楷體" w:eastAsia="標楷體" w:hAnsi="標楷體" w:hint="eastAsia"/>
          <w:color w:val="000000" w:themeColor="text1"/>
        </w:rPr>
        <w:t>≧</w:t>
      </w:r>
      <w:proofErr w:type="gramEnd"/>
      <w:r>
        <w:rPr>
          <w:rFonts w:ascii="標楷體" w:eastAsia="標楷體" w:hAnsi="標楷體" w:hint="eastAsia"/>
          <w:color w:val="000000" w:themeColor="text1"/>
        </w:rPr>
        <w:t>3分</w:t>
      </w:r>
      <w:bookmarkEnd w:id="1"/>
      <w:r w:rsidRPr="00E56BDD">
        <w:rPr>
          <w:rFonts w:ascii="標楷體" w:eastAsia="標楷體" w:hAnsi="標楷體" w:hint="eastAsia"/>
          <w:color w:val="000000" w:themeColor="text1"/>
        </w:rPr>
        <w:t>。</w:t>
      </w:r>
    </w:p>
    <w:p w14:paraId="0D802A3C" w14:textId="3D554A53" w:rsidR="00FA5FB8" w:rsidRDefault="00FA5FB8" w:rsidP="00B61293">
      <w:pPr>
        <w:pStyle w:val="a4"/>
        <w:numPr>
          <w:ilvl w:val="2"/>
          <w:numId w:val="1"/>
        </w:numPr>
        <w:ind w:leftChars="0" w:left="1701" w:hanging="85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特別危害健康作業</w:t>
      </w:r>
      <w:r w:rsidRPr="00E56BDD">
        <w:rPr>
          <w:rFonts w:ascii="標楷體" w:eastAsia="標楷體" w:hAnsi="標楷體" w:hint="eastAsia"/>
          <w:color w:val="000000" w:themeColor="text1"/>
        </w:rPr>
        <w:t>：</w:t>
      </w:r>
      <w:r>
        <w:rPr>
          <w:rFonts w:ascii="標楷體" w:eastAsia="標楷體" w:hAnsi="標楷體" w:hint="eastAsia"/>
          <w:color w:val="000000" w:themeColor="text1"/>
        </w:rPr>
        <w:t>特殊健檢健康管理二級以上（在職員工）、特殊體檢重度異常（新進員工）</w:t>
      </w:r>
      <w:r w:rsidRPr="00E56BDD">
        <w:rPr>
          <w:rFonts w:ascii="標楷體" w:eastAsia="標楷體" w:hAnsi="標楷體" w:hint="eastAsia"/>
          <w:color w:val="000000" w:themeColor="text1"/>
        </w:rPr>
        <w:t>。</w:t>
      </w:r>
    </w:p>
    <w:p w14:paraId="08E0FFA4" w14:textId="59B63655" w:rsidR="00FA5FB8" w:rsidRDefault="00FA5FB8" w:rsidP="00B61293">
      <w:pPr>
        <w:pStyle w:val="a4"/>
        <w:numPr>
          <w:ilvl w:val="2"/>
          <w:numId w:val="1"/>
        </w:numPr>
        <w:ind w:leftChars="0" w:left="1701" w:hanging="85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重大</w:t>
      </w:r>
      <w:r w:rsidR="00B93BC3">
        <w:rPr>
          <w:rFonts w:ascii="標楷體" w:eastAsia="標楷體" w:hAnsi="標楷體" w:hint="eastAsia"/>
          <w:color w:val="000000" w:themeColor="text1"/>
        </w:rPr>
        <w:t>傷病</w:t>
      </w:r>
      <w:r>
        <w:rPr>
          <w:rFonts w:ascii="標楷體" w:eastAsia="標楷體" w:hAnsi="標楷體" w:hint="eastAsia"/>
          <w:color w:val="000000" w:themeColor="text1"/>
        </w:rPr>
        <w:t>：一般健（體）</w:t>
      </w:r>
      <w:proofErr w:type="gramStart"/>
      <w:r>
        <w:rPr>
          <w:rFonts w:ascii="標楷體" w:eastAsia="標楷體" w:hAnsi="標楷體" w:hint="eastAsia"/>
          <w:color w:val="000000" w:themeColor="text1"/>
        </w:rPr>
        <w:t>檢</w:t>
      </w:r>
      <w:r w:rsidR="00497267">
        <w:rPr>
          <w:rFonts w:ascii="標楷體" w:eastAsia="標楷體" w:hAnsi="標楷體" w:hint="eastAsia"/>
          <w:color w:val="000000" w:themeColor="text1"/>
        </w:rPr>
        <w:t>重度</w:t>
      </w:r>
      <w:proofErr w:type="gramEnd"/>
      <w:r>
        <w:rPr>
          <w:rFonts w:ascii="標楷體" w:eastAsia="標楷體" w:hAnsi="標楷體" w:hint="eastAsia"/>
          <w:color w:val="000000" w:themeColor="text1"/>
        </w:rPr>
        <w:t>異常、傷病住院治療滿4日以上。</w:t>
      </w:r>
    </w:p>
    <w:p w14:paraId="3ABBE0C3" w14:textId="20192194" w:rsidR="00FA5FB8" w:rsidRPr="00F2360B" w:rsidRDefault="00FA5FB8" w:rsidP="00B61293">
      <w:pPr>
        <w:pStyle w:val="a4"/>
        <w:numPr>
          <w:ilvl w:val="2"/>
          <w:numId w:val="1"/>
        </w:numPr>
        <w:ind w:leftChars="0" w:left="1701" w:hanging="85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其他：員工或單位主管主動回報工作不適或有健康疑慮。</w:t>
      </w:r>
    </w:p>
    <w:bookmarkEnd w:id="0"/>
    <w:p w14:paraId="4B802435" w14:textId="1B319B04" w:rsidR="00DB76C1" w:rsidRDefault="009B0016" w:rsidP="00DB76C1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預防與改善措施</w:t>
      </w:r>
      <w:r w:rsidR="004D0507"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78F59CC5" w14:textId="71D4E4E1" w:rsidR="00AB3F67" w:rsidRPr="00AC0689" w:rsidRDefault="00E97268" w:rsidP="00AC0689">
      <w:pPr>
        <w:pStyle w:val="a4"/>
        <w:numPr>
          <w:ilvl w:val="2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年滿</w:t>
      </w:r>
      <w:r w:rsidR="00FA5FB8">
        <w:rPr>
          <w:rFonts w:ascii="標楷體" w:eastAsia="標楷體" w:hAnsi="標楷體" w:hint="eastAsia"/>
          <w:color w:val="000000" w:themeColor="text1"/>
        </w:rPr>
        <w:t>4</w:t>
      </w:r>
      <w:r w:rsidR="00FA5FB8">
        <w:rPr>
          <w:rFonts w:ascii="標楷體" w:eastAsia="標楷體" w:hAnsi="標楷體"/>
          <w:color w:val="000000" w:themeColor="text1"/>
        </w:rPr>
        <w:t>5</w:t>
      </w:r>
      <w:r w:rsidR="00FA5FB8">
        <w:rPr>
          <w:rFonts w:ascii="標楷體" w:eastAsia="標楷體" w:hAnsi="標楷體" w:hint="eastAsia"/>
          <w:color w:val="000000" w:themeColor="text1"/>
        </w:rPr>
        <w:t>歲</w:t>
      </w:r>
      <w:r>
        <w:rPr>
          <w:rFonts w:ascii="標楷體" w:eastAsia="標楷體" w:hAnsi="標楷體" w:hint="eastAsia"/>
          <w:color w:val="000000" w:themeColor="text1"/>
        </w:rPr>
        <w:t>員工</w:t>
      </w:r>
      <w:r w:rsidR="00FA5FB8">
        <w:rPr>
          <w:rFonts w:ascii="標楷體" w:eastAsia="標楷體" w:hAnsi="標楷體" w:hint="eastAsia"/>
          <w:color w:val="000000" w:themeColor="text1"/>
        </w:rPr>
        <w:t>且</w:t>
      </w:r>
      <w:r>
        <w:rPr>
          <w:rFonts w:ascii="標楷體" w:eastAsia="標楷體" w:hAnsi="標楷體" w:hint="eastAsia"/>
          <w:color w:val="000000" w:themeColor="text1"/>
        </w:rPr>
        <w:t>有以上</w:t>
      </w:r>
      <w:r w:rsidR="00FA5FB8">
        <w:rPr>
          <w:rFonts w:ascii="標楷體" w:eastAsia="標楷體" w:hAnsi="標楷體" w:hint="eastAsia"/>
          <w:color w:val="000000" w:themeColor="text1"/>
        </w:rPr>
        <w:t>任</w:t>
      </w:r>
      <w:proofErr w:type="gramStart"/>
      <w:r w:rsidR="00FA5FB8">
        <w:rPr>
          <w:rFonts w:ascii="標楷體" w:eastAsia="標楷體" w:hAnsi="標楷體" w:hint="eastAsia"/>
          <w:color w:val="000000" w:themeColor="text1"/>
        </w:rPr>
        <w:t>一</w:t>
      </w:r>
      <w:proofErr w:type="gramEnd"/>
      <w:r w:rsidR="00FA5FB8">
        <w:rPr>
          <w:rFonts w:ascii="標楷體" w:eastAsia="標楷體" w:hAnsi="標楷體" w:hint="eastAsia"/>
          <w:color w:val="000000" w:themeColor="text1"/>
        </w:rPr>
        <w:t>危險因子</w:t>
      </w:r>
      <w:r w:rsidR="00821939">
        <w:rPr>
          <w:rFonts w:ascii="標楷體" w:eastAsia="標楷體" w:hAnsi="標楷體" w:hint="eastAsia"/>
          <w:color w:val="000000" w:themeColor="text1"/>
        </w:rPr>
        <w:t>：醫師與員工會談諮詢，</w:t>
      </w:r>
      <w:r>
        <w:rPr>
          <w:rFonts w:ascii="標楷體" w:eastAsia="標楷體" w:hAnsi="標楷體" w:hint="eastAsia"/>
          <w:color w:val="000000" w:themeColor="text1"/>
        </w:rPr>
        <w:t>完成工</w:t>
      </w:r>
      <w:r>
        <w:rPr>
          <w:rFonts w:ascii="標楷體" w:eastAsia="標楷體" w:hAnsi="標楷體" w:hint="eastAsia"/>
          <w:color w:val="000000" w:themeColor="text1"/>
        </w:rPr>
        <w:lastRenderedPageBreak/>
        <w:t>作適能評估（</w:t>
      </w:r>
      <w:r w:rsidRPr="00E97268">
        <w:rPr>
          <w:rFonts w:ascii="標楷體" w:eastAsia="標楷體" w:hAnsi="標楷體" w:hint="eastAsia"/>
          <w:b/>
          <w:bCs/>
          <w:color w:val="000000" w:themeColor="text1"/>
          <w:u w:val="single"/>
        </w:rPr>
        <w:t>附件二</w:t>
      </w:r>
      <w:r>
        <w:rPr>
          <w:rFonts w:ascii="標楷體" w:eastAsia="標楷體" w:hAnsi="標楷體" w:hint="eastAsia"/>
          <w:color w:val="000000" w:themeColor="text1"/>
        </w:rPr>
        <w:t>）</w:t>
      </w:r>
      <w:r w:rsidR="000D2CDD">
        <w:rPr>
          <w:rFonts w:ascii="標楷體" w:eastAsia="標楷體" w:hAnsi="標楷體" w:hint="eastAsia"/>
          <w:color w:val="000000" w:themeColor="text1"/>
        </w:rPr>
        <w:t>，</w:t>
      </w:r>
      <w:r w:rsidR="00AC0689">
        <w:rPr>
          <w:rFonts w:ascii="標楷體" w:eastAsia="標楷體" w:hAnsi="標楷體" w:hint="eastAsia"/>
          <w:color w:val="000000" w:themeColor="text1"/>
        </w:rPr>
        <w:t>並</w:t>
      </w:r>
      <w:r w:rsidR="00821939">
        <w:rPr>
          <w:rFonts w:ascii="標楷體" w:eastAsia="標楷體" w:hAnsi="標楷體" w:hint="eastAsia"/>
          <w:color w:val="000000" w:themeColor="text1"/>
        </w:rPr>
        <w:t>提供</w:t>
      </w:r>
      <w:r w:rsidR="001F45C3">
        <w:rPr>
          <w:rFonts w:ascii="標楷體" w:eastAsia="標楷體" w:hAnsi="標楷體" w:hint="eastAsia"/>
          <w:color w:val="000000" w:themeColor="text1"/>
        </w:rPr>
        <w:t>員工</w:t>
      </w:r>
      <w:r w:rsidR="00821939">
        <w:rPr>
          <w:rFonts w:ascii="標楷體" w:eastAsia="標楷體" w:hAnsi="標楷體" w:hint="eastAsia"/>
          <w:color w:val="000000" w:themeColor="text1"/>
        </w:rPr>
        <w:t>醫療與工作適性建議</w:t>
      </w:r>
      <w:r w:rsidR="00AC0689">
        <w:rPr>
          <w:rFonts w:ascii="標楷體" w:eastAsia="標楷體" w:hAnsi="標楷體" w:hint="eastAsia"/>
          <w:color w:val="000000" w:themeColor="text1"/>
        </w:rPr>
        <w:t>（</w:t>
      </w:r>
      <w:r w:rsidR="00E801B4" w:rsidRPr="00AC0689">
        <w:rPr>
          <w:rFonts w:ascii="標楷體" w:eastAsia="標楷體" w:hAnsi="標楷體" w:hint="eastAsia"/>
          <w:b/>
          <w:bCs/>
          <w:color w:val="000000" w:themeColor="text1"/>
          <w:u w:val="single"/>
        </w:rPr>
        <w:t>附件</w:t>
      </w:r>
      <w:r w:rsidR="00486B27">
        <w:rPr>
          <w:rFonts w:ascii="標楷體" w:eastAsia="標楷體" w:hAnsi="標楷體" w:hint="eastAsia"/>
          <w:b/>
          <w:bCs/>
          <w:color w:val="000000" w:themeColor="text1"/>
          <w:u w:val="single"/>
        </w:rPr>
        <w:t>三</w:t>
      </w:r>
      <w:r w:rsidR="00AC0689" w:rsidRPr="00AC0689">
        <w:rPr>
          <w:rFonts w:ascii="標楷體" w:eastAsia="標楷體" w:hAnsi="標楷體" w:hint="eastAsia"/>
          <w:color w:val="000000" w:themeColor="text1"/>
        </w:rPr>
        <w:t>）</w:t>
      </w:r>
      <w:r w:rsidR="00F677C2" w:rsidRPr="00AC0689">
        <w:rPr>
          <w:rFonts w:ascii="標楷體" w:eastAsia="標楷體" w:hAnsi="標楷體" w:hint="eastAsia"/>
          <w:color w:val="000000" w:themeColor="text1"/>
        </w:rPr>
        <w:t>：</w:t>
      </w:r>
    </w:p>
    <w:p w14:paraId="7447CF71" w14:textId="5CC6F012" w:rsidR="00F677C2" w:rsidRDefault="00F677C2" w:rsidP="00F677C2">
      <w:pPr>
        <w:pStyle w:val="a4"/>
        <w:numPr>
          <w:ilvl w:val="3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醫療建議：</w:t>
      </w:r>
    </w:p>
    <w:p w14:paraId="56F4D63A" w14:textId="7B8543AE" w:rsidR="00F677C2" w:rsidRDefault="00F677C2" w:rsidP="00F677C2">
      <w:pPr>
        <w:pStyle w:val="a4"/>
        <w:numPr>
          <w:ilvl w:val="4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健康指導：例如飲食、運動、藥物使用需知。</w:t>
      </w:r>
    </w:p>
    <w:p w14:paraId="021A7F2C" w14:textId="3881F654" w:rsidR="00F677C2" w:rsidRDefault="00F677C2" w:rsidP="00F677C2">
      <w:pPr>
        <w:pStyle w:val="a4"/>
        <w:numPr>
          <w:ilvl w:val="4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轉</w:t>
      </w:r>
      <w:proofErr w:type="gramStart"/>
      <w:r>
        <w:rPr>
          <w:rFonts w:ascii="標楷體" w:eastAsia="標楷體" w:hAnsi="標楷體" w:hint="eastAsia"/>
          <w:color w:val="000000" w:themeColor="text1"/>
        </w:rPr>
        <w:t>介</w:t>
      </w:r>
      <w:proofErr w:type="gramEnd"/>
      <w:r>
        <w:rPr>
          <w:rFonts w:ascii="標楷體" w:eastAsia="標楷體" w:hAnsi="標楷體" w:hint="eastAsia"/>
          <w:color w:val="000000" w:themeColor="text1"/>
        </w:rPr>
        <w:t>就醫：例如就診科別建議、轉</w:t>
      </w:r>
      <w:proofErr w:type="gramStart"/>
      <w:r>
        <w:rPr>
          <w:rFonts w:ascii="標楷體" w:eastAsia="標楷體" w:hAnsi="標楷體" w:hint="eastAsia"/>
          <w:color w:val="000000" w:themeColor="text1"/>
        </w:rPr>
        <w:t>介</w:t>
      </w:r>
      <w:proofErr w:type="gramEnd"/>
      <w:r>
        <w:rPr>
          <w:rFonts w:ascii="標楷體" w:eastAsia="標楷體" w:hAnsi="標楷體" w:hint="eastAsia"/>
          <w:color w:val="000000" w:themeColor="text1"/>
        </w:rPr>
        <w:t>心理師或</w:t>
      </w:r>
      <w:r w:rsidR="000F0169">
        <w:rPr>
          <w:rFonts w:ascii="標楷體" w:eastAsia="標楷體" w:hAnsi="標楷體" w:hint="eastAsia"/>
          <w:color w:val="000000" w:themeColor="text1"/>
        </w:rPr>
        <w:t>物理治療</w:t>
      </w:r>
      <w:r>
        <w:rPr>
          <w:rFonts w:ascii="標楷體" w:eastAsia="標楷體" w:hAnsi="標楷體" w:hint="eastAsia"/>
          <w:color w:val="000000" w:themeColor="text1"/>
        </w:rPr>
        <w:t>。</w:t>
      </w:r>
    </w:p>
    <w:p w14:paraId="6B2291D4" w14:textId="5FC271F4" w:rsidR="00F677C2" w:rsidRDefault="00F677C2" w:rsidP="00F677C2">
      <w:pPr>
        <w:pStyle w:val="a4"/>
        <w:numPr>
          <w:ilvl w:val="3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工作適性建議：</w:t>
      </w:r>
    </w:p>
    <w:p w14:paraId="286677FC" w14:textId="77777777" w:rsidR="00F677C2" w:rsidRDefault="00F677C2" w:rsidP="00F677C2">
      <w:pPr>
        <w:pStyle w:val="a4"/>
        <w:numPr>
          <w:ilvl w:val="4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工作內容調整：例如限制負重、變更工作場所或職務。</w:t>
      </w:r>
    </w:p>
    <w:p w14:paraId="7E15BF82" w14:textId="07DD2440" w:rsidR="00F677C2" w:rsidRDefault="00F677C2" w:rsidP="00F677C2">
      <w:pPr>
        <w:pStyle w:val="a4"/>
        <w:numPr>
          <w:ilvl w:val="4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工作時間調整：例如限制加班時數、增加休息時間。</w:t>
      </w:r>
    </w:p>
    <w:p w14:paraId="419A8C29" w14:textId="5730C802" w:rsidR="00F677C2" w:rsidRPr="00F677C2" w:rsidRDefault="00F677C2" w:rsidP="00F677C2">
      <w:pPr>
        <w:pStyle w:val="a4"/>
        <w:numPr>
          <w:ilvl w:val="4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作業環境改善：例如工程控制、變更個人防護具選配。</w:t>
      </w:r>
    </w:p>
    <w:p w14:paraId="540DF9CC" w14:textId="352001BA" w:rsidR="00821939" w:rsidRPr="00821939" w:rsidRDefault="00E97268" w:rsidP="00821939">
      <w:pPr>
        <w:pStyle w:val="a4"/>
        <w:numPr>
          <w:ilvl w:val="2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年滿4</w:t>
      </w:r>
      <w:r>
        <w:rPr>
          <w:rFonts w:ascii="標楷體" w:eastAsia="標楷體" w:hAnsi="標楷體"/>
          <w:color w:val="000000" w:themeColor="text1"/>
        </w:rPr>
        <w:t>5</w:t>
      </w:r>
      <w:r>
        <w:rPr>
          <w:rFonts w:ascii="標楷體" w:eastAsia="標楷體" w:hAnsi="標楷體" w:hint="eastAsia"/>
          <w:color w:val="000000" w:themeColor="text1"/>
        </w:rPr>
        <w:t>歲員工且無以上任</w:t>
      </w:r>
      <w:proofErr w:type="gramStart"/>
      <w:r>
        <w:rPr>
          <w:rFonts w:ascii="標楷體" w:eastAsia="標楷體" w:hAnsi="標楷體" w:hint="eastAsia"/>
          <w:color w:val="000000" w:themeColor="text1"/>
        </w:rPr>
        <w:t>一</w:t>
      </w:r>
      <w:proofErr w:type="gramEnd"/>
      <w:r>
        <w:rPr>
          <w:rFonts w:ascii="標楷體" w:eastAsia="標楷體" w:hAnsi="標楷體" w:hint="eastAsia"/>
          <w:color w:val="000000" w:themeColor="text1"/>
        </w:rPr>
        <w:t>危險因子</w:t>
      </w:r>
      <w:r w:rsidR="00821939">
        <w:rPr>
          <w:rFonts w:ascii="標楷體" w:eastAsia="標楷體" w:hAnsi="標楷體" w:hint="eastAsia"/>
          <w:color w:val="000000" w:themeColor="text1"/>
        </w:rPr>
        <w:t>：</w:t>
      </w:r>
      <w:proofErr w:type="gramStart"/>
      <w:r w:rsidR="00821939">
        <w:rPr>
          <w:rFonts w:ascii="標楷體" w:eastAsia="標楷體" w:hAnsi="標楷體" w:hint="eastAsia"/>
          <w:color w:val="000000" w:themeColor="text1"/>
        </w:rPr>
        <w:t>職護透過</w:t>
      </w:r>
      <w:proofErr w:type="gramEnd"/>
      <w:r w:rsidR="00821939">
        <w:rPr>
          <w:rFonts w:ascii="標楷體" w:eastAsia="標楷體" w:hAnsi="標楷體" w:hint="eastAsia"/>
          <w:color w:val="000000" w:themeColor="text1"/>
        </w:rPr>
        <w:t>會談或電子郵件</w:t>
      </w:r>
      <w:r w:rsidR="00F677C2">
        <w:rPr>
          <w:rFonts w:ascii="標楷體" w:eastAsia="標楷體" w:hAnsi="標楷體" w:hint="eastAsia"/>
          <w:color w:val="000000" w:themeColor="text1"/>
        </w:rPr>
        <w:t>方式</w:t>
      </w:r>
      <w:r w:rsidR="00821939">
        <w:rPr>
          <w:rFonts w:ascii="標楷體" w:eastAsia="標楷體" w:hAnsi="標楷體" w:hint="eastAsia"/>
          <w:color w:val="000000" w:themeColor="text1"/>
        </w:rPr>
        <w:t>提供</w:t>
      </w:r>
      <w:r w:rsidR="008A30ED">
        <w:rPr>
          <w:rFonts w:ascii="標楷體" w:eastAsia="標楷體" w:hAnsi="標楷體" w:hint="eastAsia"/>
          <w:color w:val="000000" w:themeColor="text1"/>
        </w:rPr>
        <w:t>員工中高齡及高齡</w:t>
      </w:r>
      <w:r w:rsidR="00821939">
        <w:rPr>
          <w:rFonts w:ascii="標楷體" w:eastAsia="標楷體" w:hAnsi="標楷體" w:hint="eastAsia"/>
          <w:color w:val="000000" w:themeColor="text1"/>
        </w:rPr>
        <w:t>預防保健資訊</w:t>
      </w:r>
      <w:r w:rsidR="00AB3F67">
        <w:rPr>
          <w:rFonts w:ascii="標楷體" w:eastAsia="標楷體" w:hAnsi="標楷體" w:hint="eastAsia"/>
          <w:color w:val="000000" w:themeColor="text1"/>
        </w:rPr>
        <w:t>。</w:t>
      </w:r>
    </w:p>
    <w:p w14:paraId="10377A41" w14:textId="1ED63C69" w:rsidR="00E801B4" w:rsidRDefault="00E801B4" w:rsidP="00E801B4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執行成效追蹤</w:t>
      </w:r>
      <w:r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27D0CC39" w14:textId="67115FAC" w:rsidR="00E801B4" w:rsidRDefault="003133E1" w:rsidP="009705B5">
      <w:pPr>
        <w:pStyle w:val="a4"/>
        <w:numPr>
          <w:ilvl w:val="2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針對接受醫師會談諮詢之員工，</w:t>
      </w:r>
      <w:proofErr w:type="gramStart"/>
      <w:r w:rsidR="00E801B4">
        <w:rPr>
          <w:rFonts w:ascii="標楷體" w:eastAsia="標楷體" w:hAnsi="標楷體" w:hint="eastAsia"/>
          <w:color w:val="000000" w:themeColor="text1"/>
        </w:rPr>
        <w:t>職護使用</w:t>
      </w:r>
      <w:proofErr w:type="gramEnd"/>
      <w:r w:rsidR="00E801B4" w:rsidRPr="00E801B4">
        <w:rPr>
          <w:rFonts w:ascii="標楷體" w:eastAsia="標楷體" w:hAnsi="標楷體" w:hint="eastAsia"/>
          <w:b/>
          <w:bCs/>
          <w:color w:val="000000" w:themeColor="text1"/>
          <w:u w:val="single"/>
        </w:rPr>
        <w:t>附件</w:t>
      </w:r>
      <w:r w:rsidR="00486B27">
        <w:rPr>
          <w:rFonts w:ascii="標楷體" w:eastAsia="標楷體" w:hAnsi="標楷體" w:hint="eastAsia"/>
          <w:b/>
          <w:bCs/>
          <w:color w:val="000000" w:themeColor="text1"/>
          <w:u w:val="single"/>
        </w:rPr>
        <w:t>四</w:t>
      </w:r>
      <w:r w:rsidR="00E801B4">
        <w:rPr>
          <w:rFonts w:ascii="標楷體" w:eastAsia="標楷體" w:hAnsi="標楷體" w:hint="eastAsia"/>
          <w:color w:val="000000" w:themeColor="text1"/>
        </w:rPr>
        <w:t>追蹤員工健康</w:t>
      </w:r>
      <w:r>
        <w:rPr>
          <w:rFonts w:ascii="標楷體" w:eastAsia="標楷體" w:hAnsi="標楷體" w:hint="eastAsia"/>
          <w:color w:val="000000" w:themeColor="text1"/>
        </w:rPr>
        <w:t>及工作</w:t>
      </w:r>
      <w:r w:rsidR="00E801B4">
        <w:rPr>
          <w:rFonts w:ascii="標楷體" w:eastAsia="標楷體" w:hAnsi="標楷體" w:hint="eastAsia"/>
          <w:color w:val="000000" w:themeColor="text1"/>
        </w:rPr>
        <w:t>風險改善情形。</w:t>
      </w:r>
    </w:p>
    <w:p w14:paraId="76C56A8F" w14:textId="4B2B7834" w:rsidR="00B93F8B" w:rsidRDefault="00E801B4" w:rsidP="00B93F8B">
      <w:pPr>
        <w:pStyle w:val="a4"/>
        <w:numPr>
          <w:ilvl w:val="2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proofErr w:type="gramStart"/>
      <w:r>
        <w:rPr>
          <w:rFonts w:ascii="標楷體" w:eastAsia="標楷體" w:hAnsi="標楷體" w:hint="eastAsia"/>
          <w:color w:val="000000" w:themeColor="text1"/>
        </w:rPr>
        <w:t>職護每年</w:t>
      </w:r>
      <w:proofErr w:type="gramEnd"/>
      <w:r w:rsidR="00224429">
        <w:rPr>
          <w:rFonts w:ascii="標楷體" w:eastAsia="標楷體" w:hAnsi="標楷體" w:hint="eastAsia"/>
          <w:color w:val="000000" w:themeColor="text1"/>
        </w:rPr>
        <w:t>使用</w:t>
      </w:r>
      <w:r w:rsidR="00224429" w:rsidRPr="00224429">
        <w:rPr>
          <w:rFonts w:ascii="標楷體" w:eastAsia="標楷體" w:hAnsi="標楷體" w:hint="eastAsia"/>
          <w:b/>
          <w:bCs/>
          <w:color w:val="000000" w:themeColor="text1"/>
          <w:u w:val="single"/>
        </w:rPr>
        <w:t>附件</w:t>
      </w:r>
      <w:r w:rsidR="00486B27">
        <w:rPr>
          <w:rFonts w:ascii="標楷體" w:eastAsia="標楷體" w:hAnsi="標楷體" w:hint="eastAsia"/>
          <w:b/>
          <w:bCs/>
          <w:color w:val="000000" w:themeColor="text1"/>
          <w:u w:val="single"/>
        </w:rPr>
        <w:t>五</w:t>
      </w:r>
      <w:r w:rsidR="00224429">
        <w:rPr>
          <w:rFonts w:ascii="標楷體" w:eastAsia="標楷體" w:hAnsi="標楷體" w:hint="eastAsia"/>
          <w:color w:val="000000" w:themeColor="text1"/>
        </w:rPr>
        <w:t>，</w:t>
      </w:r>
      <w:proofErr w:type="gramStart"/>
      <w:r w:rsidR="00AC0689">
        <w:rPr>
          <w:rFonts w:ascii="標楷體" w:eastAsia="標楷體" w:hAnsi="標楷體" w:hint="eastAsia"/>
          <w:color w:val="000000" w:themeColor="text1"/>
        </w:rPr>
        <w:t>量化綜整</w:t>
      </w:r>
      <w:r w:rsidR="003133E1">
        <w:rPr>
          <w:rFonts w:ascii="標楷體" w:eastAsia="標楷體" w:hAnsi="標楷體" w:hint="eastAsia"/>
          <w:color w:val="000000" w:themeColor="text1"/>
        </w:rPr>
        <w:t>並</w:t>
      </w:r>
      <w:proofErr w:type="gramEnd"/>
      <w:r w:rsidR="003133E1">
        <w:rPr>
          <w:rFonts w:ascii="標楷體" w:eastAsia="標楷體" w:hAnsi="標楷體" w:hint="eastAsia"/>
          <w:color w:val="000000" w:themeColor="text1"/>
        </w:rPr>
        <w:t>分析</w:t>
      </w:r>
      <w:r w:rsidR="00224429">
        <w:rPr>
          <w:rFonts w:ascii="標楷體" w:eastAsia="標楷體" w:hAnsi="標楷體" w:hint="eastAsia"/>
          <w:color w:val="000000" w:themeColor="text1"/>
        </w:rPr>
        <w:t>本計畫相關</w:t>
      </w:r>
      <w:r w:rsidR="003133E1">
        <w:rPr>
          <w:rFonts w:ascii="標楷體" w:eastAsia="標楷體" w:hAnsi="標楷體" w:hint="eastAsia"/>
          <w:color w:val="000000" w:themeColor="text1"/>
        </w:rPr>
        <w:t>之關鍵指標</w:t>
      </w:r>
      <w:r w:rsidR="00224429">
        <w:rPr>
          <w:rFonts w:ascii="標楷體" w:eastAsia="標楷體" w:hAnsi="標楷體" w:hint="eastAsia"/>
          <w:color w:val="000000" w:themeColor="text1"/>
        </w:rPr>
        <w:t>。</w:t>
      </w:r>
      <w:r w:rsidR="0016250D">
        <w:rPr>
          <w:rFonts w:ascii="標楷體" w:eastAsia="標楷體" w:hAnsi="標楷體" w:hint="eastAsia"/>
          <w:color w:val="000000" w:themeColor="text1"/>
        </w:rPr>
        <w:t>據此定期檢討計畫執行成效、滾動式修</w:t>
      </w:r>
      <w:r w:rsidR="00E22A4F">
        <w:rPr>
          <w:rFonts w:ascii="標楷體" w:eastAsia="標楷體" w:hAnsi="標楷體" w:hint="eastAsia"/>
          <w:color w:val="000000" w:themeColor="text1"/>
        </w:rPr>
        <w:t>訂執行流程及內容</w:t>
      </w:r>
      <w:r w:rsidR="0016250D">
        <w:rPr>
          <w:rFonts w:ascii="標楷體" w:eastAsia="標楷體" w:hAnsi="標楷體" w:hint="eastAsia"/>
          <w:color w:val="000000" w:themeColor="text1"/>
        </w:rPr>
        <w:t>。</w:t>
      </w:r>
    </w:p>
    <w:p w14:paraId="79662FE6" w14:textId="3D6D8C37" w:rsidR="002D3351" w:rsidRPr="00B93F8B" w:rsidRDefault="002D3351" w:rsidP="00B93F8B">
      <w:pPr>
        <w:pStyle w:val="a4"/>
        <w:numPr>
          <w:ilvl w:val="2"/>
          <w:numId w:val="31"/>
        </w:numPr>
        <w:ind w:leftChars="0"/>
        <w:rPr>
          <w:rFonts w:ascii="標楷體" w:eastAsia="標楷體" w:hAnsi="標楷體"/>
          <w:color w:val="000000" w:themeColor="text1"/>
        </w:rPr>
      </w:pPr>
      <w:r w:rsidRPr="00B93F8B">
        <w:rPr>
          <w:rFonts w:ascii="標楷體" w:eastAsia="標楷體" w:hAnsi="標楷體" w:hint="eastAsia"/>
          <w:color w:val="000000" w:themeColor="text1"/>
          <w:szCs w:val="24"/>
        </w:rPr>
        <w:t>本計畫</w:t>
      </w:r>
      <w:r w:rsidR="001F45C3">
        <w:rPr>
          <w:rFonts w:ascii="標楷體" w:eastAsia="標楷體" w:hAnsi="標楷體" w:hint="eastAsia"/>
          <w:color w:val="000000" w:themeColor="text1"/>
          <w:szCs w:val="24"/>
        </w:rPr>
        <w:t>相關執行紀錄應依法留存3年備查。</w:t>
      </w:r>
    </w:p>
    <w:p w14:paraId="5A5574A9" w14:textId="1B6954AF" w:rsidR="00FC104D" w:rsidRDefault="00FC104D" w:rsidP="002D3351">
      <w:pPr>
        <w:pStyle w:val="a4"/>
        <w:ind w:leftChars="0" w:left="425"/>
        <w:rPr>
          <w:rFonts w:ascii="標楷體" w:eastAsia="標楷體" w:hAnsi="標楷體"/>
          <w:color w:val="000000" w:themeColor="text1"/>
          <w:szCs w:val="24"/>
        </w:rPr>
      </w:pPr>
    </w:p>
    <w:p w14:paraId="32E27685" w14:textId="3D91F795" w:rsidR="00FC104D" w:rsidRDefault="00FC104D" w:rsidP="00FC104D">
      <w:pPr>
        <w:pStyle w:val="a4"/>
        <w:numPr>
          <w:ilvl w:val="0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</w:t>
      </w:r>
      <w:r w:rsidRPr="00E56BDD">
        <w:rPr>
          <w:rFonts w:ascii="標楷體" w:eastAsia="標楷體" w:hAnsi="標楷體" w:hint="eastAsia"/>
          <w:color w:val="000000" w:themeColor="text1"/>
        </w:rPr>
        <w:t>：</w:t>
      </w:r>
    </w:p>
    <w:p w14:paraId="05229E43" w14:textId="51738ED8" w:rsidR="00FC104D" w:rsidRDefault="00504583" w:rsidP="00FC104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附件一</w:t>
      </w:r>
      <w:r w:rsidR="00FC104D">
        <w:rPr>
          <w:rFonts w:ascii="標楷體" w:eastAsia="標楷體" w:hAnsi="標楷體" w:hint="eastAsia"/>
          <w:color w:val="000000" w:themeColor="text1"/>
        </w:rPr>
        <w:t>「</w:t>
      </w:r>
      <w:r w:rsidR="00E97268" w:rsidRPr="00E97268">
        <w:rPr>
          <w:rFonts w:ascii="標楷體" w:eastAsia="標楷體" w:hAnsi="標楷體" w:hint="eastAsia"/>
          <w:color w:val="000000" w:themeColor="text1"/>
        </w:rPr>
        <w:t>中高齡及高齡者</w:t>
      </w:r>
      <w:r w:rsidR="00622551">
        <w:rPr>
          <w:rFonts w:ascii="標楷體" w:eastAsia="標楷體" w:hAnsi="標楷體" w:hint="eastAsia"/>
          <w:color w:val="000000" w:themeColor="text1"/>
        </w:rPr>
        <w:t>適性工作</w:t>
      </w:r>
      <w:r w:rsidR="0052138E">
        <w:rPr>
          <w:rFonts w:ascii="標楷體" w:eastAsia="標楷體" w:hAnsi="標楷體" w:hint="eastAsia"/>
          <w:color w:val="000000" w:themeColor="text1"/>
        </w:rPr>
        <w:t>健康管理流程圖</w:t>
      </w:r>
      <w:r w:rsidR="00FC104D">
        <w:rPr>
          <w:rFonts w:ascii="標楷體" w:eastAsia="標楷體" w:hAnsi="標楷體" w:hint="eastAsia"/>
          <w:color w:val="000000" w:themeColor="text1"/>
        </w:rPr>
        <w:t>」</w:t>
      </w:r>
    </w:p>
    <w:p w14:paraId="195FB7D4" w14:textId="0F827F5E" w:rsidR="00FC104D" w:rsidRDefault="00504583" w:rsidP="00FC104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附件二</w:t>
      </w:r>
      <w:r w:rsidR="00FC104D">
        <w:rPr>
          <w:rFonts w:ascii="標楷體" w:eastAsia="標楷體" w:hAnsi="標楷體" w:hint="eastAsia"/>
          <w:color w:val="000000" w:themeColor="text1"/>
        </w:rPr>
        <w:t>「</w:t>
      </w:r>
      <w:r w:rsidR="00622551" w:rsidRPr="00622551">
        <w:rPr>
          <w:rFonts w:ascii="標楷體" w:eastAsia="標楷體" w:hAnsi="標楷體" w:hint="eastAsia"/>
          <w:color w:val="000000" w:themeColor="text1"/>
        </w:rPr>
        <w:t>中高齡及高齡者工作適能評估表</w:t>
      </w:r>
      <w:r w:rsidR="00FC104D">
        <w:rPr>
          <w:rFonts w:ascii="標楷體" w:eastAsia="標楷體" w:hAnsi="標楷體" w:hint="eastAsia"/>
          <w:color w:val="000000" w:themeColor="text1"/>
        </w:rPr>
        <w:t>」</w:t>
      </w:r>
    </w:p>
    <w:p w14:paraId="5C95ECA7" w14:textId="06073F6E" w:rsidR="00FC104D" w:rsidRDefault="00504583" w:rsidP="00FC104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</w:t>
      </w:r>
      <w:r w:rsidR="00486B27">
        <w:rPr>
          <w:rFonts w:ascii="標楷體" w:eastAsia="標楷體" w:hAnsi="標楷體" w:hint="eastAsia"/>
          <w:color w:val="000000" w:themeColor="text1"/>
        </w:rPr>
        <w:t>三</w:t>
      </w:r>
      <w:r w:rsidR="00FC104D">
        <w:rPr>
          <w:rFonts w:ascii="標楷體" w:eastAsia="標楷體" w:hAnsi="標楷體" w:hint="eastAsia"/>
          <w:color w:val="000000" w:themeColor="text1"/>
        </w:rPr>
        <w:t>「</w:t>
      </w:r>
      <w:r w:rsidR="00CA0774" w:rsidRPr="00CA0774">
        <w:rPr>
          <w:rFonts w:ascii="標楷體" w:eastAsia="標楷體" w:hAnsi="標楷體" w:hint="eastAsia"/>
          <w:color w:val="000000" w:themeColor="text1"/>
        </w:rPr>
        <w:t>勞工健康服務會談諮詢及建議</w:t>
      </w:r>
      <w:proofErr w:type="gramStart"/>
      <w:r w:rsidR="00CA0774" w:rsidRPr="00CA0774">
        <w:rPr>
          <w:rFonts w:ascii="標楷體" w:eastAsia="標楷體" w:hAnsi="標楷體" w:hint="eastAsia"/>
          <w:color w:val="000000" w:themeColor="text1"/>
        </w:rPr>
        <w:t>採</w:t>
      </w:r>
      <w:proofErr w:type="gramEnd"/>
      <w:r w:rsidR="00CA0774" w:rsidRPr="00CA0774">
        <w:rPr>
          <w:rFonts w:ascii="標楷體" w:eastAsia="標楷體" w:hAnsi="標楷體" w:hint="eastAsia"/>
          <w:color w:val="000000" w:themeColor="text1"/>
        </w:rPr>
        <w:t>行措施紀錄表</w:t>
      </w:r>
      <w:r w:rsidR="00FC104D">
        <w:rPr>
          <w:rFonts w:ascii="標楷體" w:eastAsia="標楷體" w:hAnsi="標楷體" w:hint="eastAsia"/>
          <w:color w:val="000000" w:themeColor="text1"/>
        </w:rPr>
        <w:t>」</w:t>
      </w:r>
    </w:p>
    <w:p w14:paraId="2CAA3C0D" w14:textId="678D0C18" w:rsidR="00CA0774" w:rsidRDefault="00CA0774" w:rsidP="00FC104D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</w:t>
      </w:r>
      <w:r w:rsidR="00486B27">
        <w:rPr>
          <w:rFonts w:ascii="標楷體" w:eastAsia="標楷體" w:hAnsi="標楷體" w:hint="eastAsia"/>
          <w:color w:val="000000" w:themeColor="text1"/>
        </w:rPr>
        <w:t>四</w:t>
      </w:r>
      <w:r>
        <w:rPr>
          <w:rFonts w:ascii="標楷體" w:eastAsia="標楷體" w:hAnsi="標楷體" w:hint="eastAsia"/>
          <w:color w:val="000000" w:themeColor="text1"/>
        </w:rPr>
        <w:t>「</w:t>
      </w:r>
      <w:r w:rsidR="00486B27" w:rsidRPr="00E97268">
        <w:rPr>
          <w:rFonts w:ascii="標楷體" w:eastAsia="標楷體" w:hAnsi="標楷體" w:hint="eastAsia"/>
          <w:color w:val="000000" w:themeColor="text1"/>
        </w:rPr>
        <w:t>中高齡及高齡者</w:t>
      </w:r>
      <w:r w:rsidR="00486B27">
        <w:rPr>
          <w:rFonts w:ascii="標楷體" w:eastAsia="標楷體" w:hAnsi="標楷體" w:hint="eastAsia"/>
          <w:color w:val="000000" w:themeColor="text1"/>
        </w:rPr>
        <w:t>適性工作</w:t>
      </w:r>
      <w:r>
        <w:rPr>
          <w:rFonts w:ascii="標楷體" w:eastAsia="標楷體" w:hAnsi="標楷體" w:hint="eastAsia"/>
          <w:color w:val="000000" w:themeColor="text1"/>
        </w:rPr>
        <w:t>改善追蹤管制表」</w:t>
      </w:r>
    </w:p>
    <w:p w14:paraId="5F96CCA5" w14:textId="12365B09" w:rsidR="00CA0774" w:rsidRPr="00CA0774" w:rsidRDefault="00CA0774" w:rsidP="00CA0774">
      <w:pPr>
        <w:pStyle w:val="a4"/>
        <w:numPr>
          <w:ilvl w:val="1"/>
          <w:numId w:val="1"/>
        </w:numPr>
        <w:ind w:leftChars="0"/>
        <w:rPr>
          <w:rFonts w:ascii="標楷體" w:eastAsia="標楷體" w:hAnsi="標楷體"/>
          <w:color w:val="000000" w:themeColor="text1"/>
        </w:rPr>
      </w:pPr>
      <w:r>
        <w:rPr>
          <w:rFonts w:ascii="標楷體" w:eastAsia="標楷體" w:hAnsi="標楷體" w:hint="eastAsia"/>
          <w:color w:val="000000" w:themeColor="text1"/>
        </w:rPr>
        <w:t>附件</w:t>
      </w:r>
      <w:r w:rsidR="00486B27">
        <w:rPr>
          <w:rFonts w:ascii="標楷體" w:eastAsia="標楷體" w:hAnsi="標楷體" w:hint="eastAsia"/>
          <w:color w:val="000000" w:themeColor="text1"/>
        </w:rPr>
        <w:t>五</w:t>
      </w:r>
      <w:r>
        <w:rPr>
          <w:rFonts w:ascii="標楷體" w:eastAsia="標楷體" w:hAnsi="標楷體" w:hint="eastAsia"/>
          <w:color w:val="000000" w:themeColor="text1"/>
        </w:rPr>
        <w:t>「</w:t>
      </w:r>
      <w:r w:rsidR="00486B27" w:rsidRPr="00E97268">
        <w:rPr>
          <w:rFonts w:ascii="標楷體" w:eastAsia="標楷體" w:hAnsi="標楷體" w:hint="eastAsia"/>
          <w:color w:val="000000" w:themeColor="text1"/>
        </w:rPr>
        <w:t>中高齡及高齡者</w:t>
      </w:r>
      <w:r w:rsidR="00486B27">
        <w:rPr>
          <w:rFonts w:ascii="標楷體" w:eastAsia="標楷體" w:hAnsi="標楷體" w:hint="eastAsia"/>
          <w:color w:val="000000" w:themeColor="text1"/>
        </w:rPr>
        <w:t>適性工作</w:t>
      </w:r>
      <w:r w:rsidRPr="00CA0774">
        <w:rPr>
          <w:rFonts w:ascii="標楷體" w:eastAsia="標楷體" w:hAnsi="標楷體" w:hint="eastAsia"/>
          <w:color w:val="000000" w:themeColor="text1"/>
        </w:rPr>
        <w:t>執行成效統計表</w:t>
      </w:r>
      <w:r>
        <w:rPr>
          <w:rFonts w:ascii="標楷體" w:eastAsia="標楷體" w:hAnsi="標楷體" w:hint="eastAsia"/>
          <w:color w:val="000000" w:themeColor="text1"/>
        </w:rPr>
        <w:t>」</w:t>
      </w:r>
    </w:p>
    <w:p w14:paraId="5D4672E7" w14:textId="04142335" w:rsidR="00FF29E0" w:rsidRPr="00E56BDD" w:rsidRDefault="00FF29E0">
      <w:pPr>
        <w:widowControl/>
        <w:rPr>
          <w:rFonts w:ascii="標楷體" w:eastAsia="標楷體" w:hAnsi="標楷體" w:cs="Times New Roman"/>
          <w:b/>
          <w:color w:val="000000" w:themeColor="text1"/>
          <w:szCs w:val="24"/>
        </w:rPr>
      </w:pPr>
    </w:p>
    <w:sectPr w:rsidR="00FF29E0" w:rsidRPr="00E56BDD" w:rsidSect="002A2961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3EC5B7" w14:textId="77777777" w:rsidR="00C17DA8" w:rsidRDefault="00C17DA8" w:rsidP="00E95890">
      <w:r>
        <w:separator/>
      </w:r>
    </w:p>
  </w:endnote>
  <w:endnote w:type="continuationSeparator" w:id="0">
    <w:p w14:paraId="6D46CDA0" w14:textId="77777777" w:rsidR="00C17DA8" w:rsidRDefault="00C17DA8" w:rsidP="00E95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D60B8" w14:textId="77777777" w:rsidR="00C17DA8" w:rsidRDefault="00C17DA8" w:rsidP="00E95890">
      <w:r>
        <w:separator/>
      </w:r>
    </w:p>
  </w:footnote>
  <w:footnote w:type="continuationSeparator" w:id="0">
    <w:p w14:paraId="0B9D46EB" w14:textId="77777777" w:rsidR="00C17DA8" w:rsidRDefault="00C17DA8" w:rsidP="00E95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55867710"/>
    <w:lvl w:ilvl="0">
      <w:start w:val="1"/>
      <w:numFmt w:val="taiwaneseCountingThousand"/>
      <w:pStyle w:val="1"/>
      <w:suff w:val="nothing"/>
      <w:lvlText w:val="第%1章"/>
      <w:lvlJc w:val="left"/>
      <w:pPr>
        <w:ind w:left="425" w:hanging="425"/>
      </w:pPr>
      <w:rPr>
        <w:rFonts w:hint="eastAsia"/>
      </w:rPr>
    </w:lvl>
    <w:lvl w:ilvl="1">
      <w:start w:val="1"/>
      <w:numFmt w:val="taiwaneseCountingThousand"/>
      <w:pStyle w:val="2"/>
      <w:suff w:val="nothing"/>
      <w:lvlText w:val="第%2節"/>
      <w:lvlJc w:val="left"/>
      <w:pPr>
        <w:ind w:left="-1135" w:hanging="567"/>
      </w:pPr>
      <w:rPr>
        <w:rFonts w:hint="eastAsia"/>
      </w:rPr>
    </w:lvl>
    <w:lvl w:ilvl="2">
      <w:start w:val="1"/>
      <w:numFmt w:val="taiwaneseCountingThousand"/>
      <w:pStyle w:val="3"/>
      <w:suff w:val="nothing"/>
      <w:lvlText w:val="第%3項"/>
      <w:lvlJc w:val="left"/>
      <w:pPr>
        <w:ind w:left="-709" w:hanging="567"/>
      </w:pPr>
      <w:rPr>
        <w:rFonts w:hint="eastAsia"/>
      </w:rPr>
    </w:lvl>
    <w:lvl w:ilvl="3">
      <w:start w:val="1"/>
      <w:numFmt w:val="taiwaneseCountingThousand"/>
      <w:pStyle w:val="4"/>
      <w:suff w:val="nothing"/>
      <w:lvlText w:val="%4"/>
      <w:lvlJc w:val="left"/>
      <w:pPr>
        <w:ind w:left="-143" w:hanging="708"/>
      </w:pPr>
      <w:rPr>
        <w:rFonts w:hint="eastAsia"/>
      </w:rPr>
    </w:lvl>
    <w:lvl w:ilvl="4">
      <w:start w:val="1"/>
      <w:numFmt w:val="decimal"/>
      <w:pStyle w:val="5"/>
      <w:suff w:val="nothing"/>
      <w:lvlText w:val="%5."/>
      <w:lvlJc w:val="left"/>
      <w:pPr>
        <w:ind w:left="424" w:hanging="850"/>
      </w:pPr>
      <w:rPr>
        <w:rFonts w:ascii="Times New Roman" w:hAnsi="Times New Roman" w:hint="default"/>
        <w:sz w:val="24"/>
      </w:rPr>
    </w:lvl>
    <w:lvl w:ilvl="5">
      <w:start w:val="1"/>
      <w:numFmt w:val="decimal"/>
      <w:pStyle w:val="6"/>
      <w:suff w:val="nothing"/>
      <w:lvlText w:val="(%6)"/>
      <w:lvlJc w:val="left"/>
      <w:pPr>
        <w:ind w:left="1133" w:hanging="1134"/>
      </w:pPr>
      <w:rPr>
        <w:rFonts w:ascii="Times New Roman" w:hAnsi="Times New Roman" w:hint="default"/>
        <w:sz w:val="28"/>
        <w:szCs w:val="28"/>
        <w:lang w:eastAsia="zh-TW"/>
      </w:rPr>
    </w:lvl>
    <w:lvl w:ilvl="6">
      <w:start w:val="1"/>
      <w:numFmt w:val="none"/>
      <w:pStyle w:val="7"/>
      <w:suff w:val="nothing"/>
      <w:lvlText w:val=""/>
      <w:lvlJc w:val="left"/>
      <w:pPr>
        <w:ind w:left="1700" w:hanging="1276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2267" w:hanging="1418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2975" w:hanging="1700"/>
      </w:pPr>
      <w:rPr>
        <w:rFonts w:hint="eastAsia"/>
      </w:rPr>
    </w:lvl>
  </w:abstractNum>
  <w:abstractNum w:abstractNumId="1" w15:restartNumberingAfterBreak="0">
    <w:nsid w:val="0B171D97"/>
    <w:multiLevelType w:val="hybridMultilevel"/>
    <w:tmpl w:val="FB3AA4E8"/>
    <w:lvl w:ilvl="0" w:tplc="0409000F">
      <w:start w:val="1"/>
      <w:numFmt w:val="decimal"/>
      <w:lvlText w:val="%1."/>
      <w:lvlJc w:val="left"/>
      <w:pPr>
        <w:ind w:left="1081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61" w:hanging="480"/>
      </w:pPr>
    </w:lvl>
    <w:lvl w:ilvl="2" w:tplc="0409001B" w:tentative="1">
      <w:start w:val="1"/>
      <w:numFmt w:val="lowerRoman"/>
      <w:lvlText w:val="%3."/>
      <w:lvlJc w:val="right"/>
      <w:pPr>
        <w:ind w:left="2041" w:hanging="480"/>
      </w:pPr>
    </w:lvl>
    <w:lvl w:ilvl="3" w:tplc="0409000F" w:tentative="1">
      <w:start w:val="1"/>
      <w:numFmt w:val="decimal"/>
      <w:lvlText w:val="%4."/>
      <w:lvlJc w:val="left"/>
      <w:pPr>
        <w:ind w:left="25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1" w:hanging="480"/>
      </w:pPr>
    </w:lvl>
    <w:lvl w:ilvl="5" w:tplc="0409001B" w:tentative="1">
      <w:start w:val="1"/>
      <w:numFmt w:val="lowerRoman"/>
      <w:lvlText w:val="%6."/>
      <w:lvlJc w:val="right"/>
      <w:pPr>
        <w:ind w:left="3481" w:hanging="480"/>
      </w:pPr>
    </w:lvl>
    <w:lvl w:ilvl="6" w:tplc="0409000F" w:tentative="1">
      <w:start w:val="1"/>
      <w:numFmt w:val="decimal"/>
      <w:lvlText w:val="%7."/>
      <w:lvlJc w:val="left"/>
      <w:pPr>
        <w:ind w:left="39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1" w:hanging="480"/>
      </w:pPr>
    </w:lvl>
    <w:lvl w:ilvl="8" w:tplc="0409001B" w:tentative="1">
      <w:start w:val="1"/>
      <w:numFmt w:val="lowerRoman"/>
      <w:lvlText w:val="%9."/>
      <w:lvlJc w:val="right"/>
      <w:pPr>
        <w:ind w:left="4921" w:hanging="480"/>
      </w:pPr>
    </w:lvl>
  </w:abstractNum>
  <w:abstractNum w:abstractNumId="2" w15:restartNumberingAfterBreak="0">
    <w:nsid w:val="0CD50324"/>
    <w:multiLevelType w:val="hybridMultilevel"/>
    <w:tmpl w:val="5B1C9396"/>
    <w:lvl w:ilvl="0" w:tplc="18F0F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3583D44"/>
    <w:multiLevelType w:val="hybridMultilevel"/>
    <w:tmpl w:val="3EFA4900"/>
    <w:lvl w:ilvl="0" w:tplc="F2DEC52C">
      <w:start w:val="1"/>
      <w:numFmt w:val="taiwaneseCountingThousand"/>
      <w:lvlText w:val="(%1)"/>
      <w:lvlJc w:val="left"/>
      <w:pPr>
        <w:ind w:left="480" w:hanging="480"/>
      </w:pPr>
      <w:rPr>
        <w:rFonts w:cs="新細明體" w:hint="default"/>
        <w:color w:val="auto"/>
      </w:rPr>
    </w:lvl>
    <w:lvl w:ilvl="1" w:tplc="1166EFF2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7287CFE"/>
    <w:multiLevelType w:val="hybridMultilevel"/>
    <w:tmpl w:val="553EA0B4"/>
    <w:lvl w:ilvl="0" w:tplc="356AB24E">
      <w:start w:val="1"/>
      <w:numFmt w:val="decimal"/>
      <w:lvlText w:val="(%1)"/>
      <w:lvlJc w:val="left"/>
      <w:pPr>
        <w:ind w:left="120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6" w:hanging="480"/>
      </w:pPr>
    </w:lvl>
    <w:lvl w:ilvl="2" w:tplc="0409001B" w:tentative="1">
      <w:start w:val="1"/>
      <w:numFmt w:val="lowerRoman"/>
      <w:lvlText w:val="%3."/>
      <w:lvlJc w:val="right"/>
      <w:pPr>
        <w:ind w:left="2166" w:hanging="480"/>
      </w:pPr>
    </w:lvl>
    <w:lvl w:ilvl="3" w:tplc="0409000F" w:tentative="1">
      <w:start w:val="1"/>
      <w:numFmt w:val="decimal"/>
      <w:lvlText w:val="%4."/>
      <w:lvlJc w:val="left"/>
      <w:pPr>
        <w:ind w:left="26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6" w:hanging="480"/>
      </w:pPr>
    </w:lvl>
    <w:lvl w:ilvl="5" w:tplc="0409001B" w:tentative="1">
      <w:start w:val="1"/>
      <w:numFmt w:val="lowerRoman"/>
      <w:lvlText w:val="%6."/>
      <w:lvlJc w:val="right"/>
      <w:pPr>
        <w:ind w:left="3606" w:hanging="480"/>
      </w:pPr>
    </w:lvl>
    <w:lvl w:ilvl="6" w:tplc="0409000F" w:tentative="1">
      <w:start w:val="1"/>
      <w:numFmt w:val="decimal"/>
      <w:lvlText w:val="%7."/>
      <w:lvlJc w:val="left"/>
      <w:pPr>
        <w:ind w:left="40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6" w:hanging="480"/>
      </w:pPr>
    </w:lvl>
    <w:lvl w:ilvl="8" w:tplc="0409001B" w:tentative="1">
      <w:start w:val="1"/>
      <w:numFmt w:val="lowerRoman"/>
      <w:lvlText w:val="%9."/>
      <w:lvlJc w:val="right"/>
      <w:pPr>
        <w:ind w:left="5046" w:hanging="480"/>
      </w:pPr>
    </w:lvl>
  </w:abstractNum>
  <w:abstractNum w:abstractNumId="5" w15:restartNumberingAfterBreak="0">
    <w:nsid w:val="186A4528"/>
    <w:multiLevelType w:val="multilevel"/>
    <w:tmpl w:val="D72A0DE4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default"/>
        <w:lang w:eastAsia="zh-TW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default"/>
      </w:rPr>
    </w:lvl>
  </w:abstractNum>
  <w:abstractNum w:abstractNumId="6" w15:restartNumberingAfterBreak="0">
    <w:nsid w:val="1BD852A8"/>
    <w:multiLevelType w:val="hybridMultilevel"/>
    <w:tmpl w:val="59101E2E"/>
    <w:lvl w:ilvl="0" w:tplc="18F0F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0BF0A27"/>
    <w:multiLevelType w:val="hybridMultilevel"/>
    <w:tmpl w:val="63DC87DA"/>
    <w:lvl w:ilvl="0" w:tplc="48E02E44">
      <w:start w:val="1"/>
      <w:numFmt w:val="decimal"/>
      <w:lvlText w:val="(%1)"/>
      <w:lvlJc w:val="left"/>
      <w:pPr>
        <w:ind w:left="156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1" w:hanging="480"/>
      </w:pPr>
    </w:lvl>
    <w:lvl w:ilvl="2" w:tplc="0409001B" w:tentative="1">
      <w:start w:val="1"/>
      <w:numFmt w:val="lowerRoman"/>
      <w:lvlText w:val="%3."/>
      <w:lvlJc w:val="right"/>
      <w:pPr>
        <w:ind w:left="2521" w:hanging="480"/>
      </w:pPr>
    </w:lvl>
    <w:lvl w:ilvl="3" w:tplc="0409000F" w:tentative="1">
      <w:start w:val="1"/>
      <w:numFmt w:val="decimal"/>
      <w:lvlText w:val="%4."/>
      <w:lvlJc w:val="left"/>
      <w:pPr>
        <w:ind w:left="3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1" w:hanging="480"/>
      </w:pPr>
    </w:lvl>
    <w:lvl w:ilvl="5" w:tplc="0409001B" w:tentative="1">
      <w:start w:val="1"/>
      <w:numFmt w:val="lowerRoman"/>
      <w:lvlText w:val="%6."/>
      <w:lvlJc w:val="right"/>
      <w:pPr>
        <w:ind w:left="3961" w:hanging="480"/>
      </w:pPr>
    </w:lvl>
    <w:lvl w:ilvl="6" w:tplc="0409000F" w:tentative="1">
      <w:start w:val="1"/>
      <w:numFmt w:val="decimal"/>
      <w:lvlText w:val="%7."/>
      <w:lvlJc w:val="left"/>
      <w:pPr>
        <w:ind w:left="4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1" w:hanging="480"/>
      </w:pPr>
    </w:lvl>
    <w:lvl w:ilvl="8" w:tplc="0409001B" w:tentative="1">
      <w:start w:val="1"/>
      <w:numFmt w:val="lowerRoman"/>
      <w:lvlText w:val="%9."/>
      <w:lvlJc w:val="right"/>
      <w:pPr>
        <w:ind w:left="5401" w:hanging="480"/>
      </w:pPr>
    </w:lvl>
  </w:abstractNum>
  <w:abstractNum w:abstractNumId="8" w15:restartNumberingAfterBreak="0">
    <w:nsid w:val="240D4DE4"/>
    <w:multiLevelType w:val="hybridMultilevel"/>
    <w:tmpl w:val="CF7694D2"/>
    <w:lvl w:ilvl="0" w:tplc="E9867068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ascii="Times New Roman" w:eastAsia="標楷體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9" w15:restartNumberingAfterBreak="0">
    <w:nsid w:val="268034D6"/>
    <w:multiLevelType w:val="hybridMultilevel"/>
    <w:tmpl w:val="F0F68BC8"/>
    <w:lvl w:ilvl="0" w:tplc="F07EB78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75D5AFD"/>
    <w:multiLevelType w:val="hybridMultilevel"/>
    <w:tmpl w:val="EA52FD8C"/>
    <w:lvl w:ilvl="0" w:tplc="E80814CA">
      <w:start w:val="1"/>
      <w:numFmt w:val="taiwaneseCountingThousand"/>
      <w:lvlText w:val="(%1)"/>
      <w:lvlJc w:val="left"/>
      <w:pPr>
        <w:ind w:left="840" w:hanging="480"/>
      </w:pPr>
      <w:rPr>
        <w:rFonts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282D7E78"/>
    <w:multiLevelType w:val="hybridMultilevel"/>
    <w:tmpl w:val="3CE6D5D4"/>
    <w:lvl w:ilvl="0" w:tplc="04090011">
      <w:start w:val="1"/>
      <w:numFmt w:val="upperLetter"/>
      <w:lvlText w:val="%1."/>
      <w:lvlJc w:val="left"/>
      <w:pPr>
        <w:ind w:left="168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166" w:hanging="480"/>
      </w:pPr>
    </w:lvl>
    <w:lvl w:ilvl="2" w:tplc="0409001B" w:tentative="1">
      <w:start w:val="1"/>
      <w:numFmt w:val="lowerRoman"/>
      <w:lvlText w:val="%3."/>
      <w:lvlJc w:val="right"/>
      <w:pPr>
        <w:ind w:left="2646" w:hanging="480"/>
      </w:pPr>
    </w:lvl>
    <w:lvl w:ilvl="3" w:tplc="0409000F" w:tentative="1">
      <w:start w:val="1"/>
      <w:numFmt w:val="decimal"/>
      <w:lvlText w:val="%4."/>
      <w:lvlJc w:val="left"/>
      <w:pPr>
        <w:ind w:left="31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6" w:hanging="480"/>
      </w:pPr>
    </w:lvl>
    <w:lvl w:ilvl="5" w:tplc="0409001B" w:tentative="1">
      <w:start w:val="1"/>
      <w:numFmt w:val="lowerRoman"/>
      <w:lvlText w:val="%6."/>
      <w:lvlJc w:val="right"/>
      <w:pPr>
        <w:ind w:left="4086" w:hanging="480"/>
      </w:pPr>
    </w:lvl>
    <w:lvl w:ilvl="6" w:tplc="0409000F" w:tentative="1">
      <w:start w:val="1"/>
      <w:numFmt w:val="decimal"/>
      <w:lvlText w:val="%7."/>
      <w:lvlJc w:val="left"/>
      <w:pPr>
        <w:ind w:left="45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6" w:hanging="480"/>
      </w:pPr>
    </w:lvl>
    <w:lvl w:ilvl="8" w:tplc="0409001B" w:tentative="1">
      <w:start w:val="1"/>
      <w:numFmt w:val="lowerRoman"/>
      <w:lvlText w:val="%9."/>
      <w:lvlJc w:val="right"/>
      <w:pPr>
        <w:ind w:left="5526" w:hanging="480"/>
      </w:pPr>
    </w:lvl>
  </w:abstractNum>
  <w:abstractNum w:abstractNumId="12" w15:restartNumberingAfterBreak="0">
    <w:nsid w:val="2CEB6B98"/>
    <w:multiLevelType w:val="hybridMultilevel"/>
    <w:tmpl w:val="E64C8016"/>
    <w:lvl w:ilvl="0" w:tplc="579C8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2E8F5235"/>
    <w:multiLevelType w:val="hybridMultilevel"/>
    <w:tmpl w:val="1F4AA814"/>
    <w:lvl w:ilvl="0" w:tplc="48E02E44">
      <w:start w:val="1"/>
      <w:numFmt w:val="decimal"/>
      <w:lvlText w:val="(%1)"/>
      <w:lvlJc w:val="left"/>
      <w:pPr>
        <w:ind w:left="156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1" w:hanging="480"/>
      </w:pPr>
    </w:lvl>
    <w:lvl w:ilvl="2" w:tplc="0409001B" w:tentative="1">
      <w:start w:val="1"/>
      <w:numFmt w:val="lowerRoman"/>
      <w:lvlText w:val="%3."/>
      <w:lvlJc w:val="right"/>
      <w:pPr>
        <w:ind w:left="2521" w:hanging="480"/>
      </w:pPr>
    </w:lvl>
    <w:lvl w:ilvl="3" w:tplc="0409000F" w:tentative="1">
      <w:start w:val="1"/>
      <w:numFmt w:val="decimal"/>
      <w:lvlText w:val="%4."/>
      <w:lvlJc w:val="left"/>
      <w:pPr>
        <w:ind w:left="3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1" w:hanging="480"/>
      </w:pPr>
    </w:lvl>
    <w:lvl w:ilvl="5" w:tplc="0409001B" w:tentative="1">
      <w:start w:val="1"/>
      <w:numFmt w:val="lowerRoman"/>
      <w:lvlText w:val="%6."/>
      <w:lvlJc w:val="right"/>
      <w:pPr>
        <w:ind w:left="3961" w:hanging="480"/>
      </w:pPr>
    </w:lvl>
    <w:lvl w:ilvl="6" w:tplc="0409000F" w:tentative="1">
      <w:start w:val="1"/>
      <w:numFmt w:val="decimal"/>
      <w:lvlText w:val="%7."/>
      <w:lvlJc w:val="left"/>
      <w:pPr>
        <w:ind w:left="4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1" w:hanging="480"/>
      </w:pPr>
    </w:lvl>
    <w:lvl w:ilvl="8" w:tplc="0409001B" w:tentative="1">
      <w:start w:val="1"/>
      <w:numFmt w:val="lowerRoman"/>
      <w:lvlText w:val="%9."/>
      <w:lvlJc w:val="right"/>
      <w:pPr>
        <w:ind w:left="5401" w:hanging="480"/>
      </w:pPr>
    </w:lvl>
  </w:abstractNum>
  <w:abstractNum w:abstractNumId="14" w15:restartNumberingAfterBreak="0">
    <w:nsid w:val="33B27283"/>
    <w:multiLevelType w:val="hybridMultilevel"/>
    <w:tmpl w:val="8036050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602278C"/>
    <w:multiLevelType w:val="hybridMultilevel"/>
    <w:tmpl w:val="AAB8F19A"/>
    <w:lvl w:ilvl="0" w:tplc="48E02E44">
      <w:start w:val="1"/>
      <w:numFmt w:val="decimal"/>
      <w:lvlText w:val="(%1)"/>
      <w:lvlJc w:val="left"/>
      <w:pPr>
        <w:ind w:left="156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1" w:hanging="480"/>
      </w:pPr>
    </w:lvl>
    <w:lvl w:ilvl="2" w:tplc="0409001B" w:tentative="1">
      <w:start w:val="1"/>
      <w:numFmt w:val="lowerRoman"/>
      <w:lvlText w:val="%3."/>
      <w:lvlJc w:val="right"/>
      <w:pPr>
        <w:ind w:left="2521" w:hanging="480"/>
      </w:pPr>
    </w:lvl>
    <w:lvl w:ilvl="3" w:tplc="0409000F" w:tentative="1">
      <w:start w:val="1"/>
      <w:numFmt w:val="decimal"/>
      <w:lvlText w:val="%4."/>
      <w:lvlJc w:val="left"/>
      <w:pPr>
        <w:ind w:left="3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1" w:hanging="480"/>
      </w:pPr>
    </w:lvl>
    <w:lvl w:ilvl="5" w:tplc="0409001B" w:tentative="1">
      <w:start w:val="1"/>
      <w:numFmt w:val="lowerRoman"/>
      <w:lvlText w:val="%6."/>
      <w:lvlJc w:val="right"/>
      <w:pPr>
        <w:ind w:left="3961" w:hanging="480"/>
      </w:pPr>
    </w:lvl>
    <w:lvl w:ilvl="6" w:tplc="0409000F" w:tentative="1">
      <w:start w:val="1"/>
      <w:numFmt w:val="decimal"/>
      <w:lvlText w:val="%7."/>
      <w:lvlJc w:val="left"/>
      <w:pPr>
        <w:ind w:left="4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1" w:hanging="480"/>
      </w:pPr>
    </w:lvl>
    <w:lvl w:ilvl="8" w:tplc="0409001B" w:tentative="1">
      <w:start w:val="1"/>
      <w:numFmt w:val="lowerRoman"/>
      <w:lvlText w:val="%9."/>
      <w:lvlJc w:val="right"/>
      <w:pPr>
        <w:ind w:left="5401" w:hanging="480"/>
      </w:pPr>
    </w:lvl>
  </w:abstractNum>
  <w:abstractNum w:abstractNumId="16" w15:restartNumberingAfterBreak="0">
    <w:nsid w:val="3D924F8E"/>
    <w:multiLevelType w:val="hybridMultilevel"/>
    <w:tmpl w:val="7B667C0A"/>
    <w:lvl w:ilvl="0" w:tplc="579C8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7" w15:restartNumberingAfterBreak="0">
    <w:nsid w:val="3DA813B7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8" w15:restartNumberingAfterBreak="0">
    <w:nsid w:val="3FFB48AA"/>
    <w:multiLevelType w:val="hybridMultilevel"/>
    <w:tmpl w:val="D6088D4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9" w15:restartNumberingAfterBreak="0">
    <w:nsid w:val="44540E2A"/>
    <w:multiLevelType w:val="hybridMultilevel"/>
    <w:tmpl w:val="80FE2DA6"/>
    <w:lvl w:ilvl="0" w:tplc="6FFE00D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 w15:restartNumberingAfterBreak="0">
    <w:nsid w:val="4BEE26AC"/>
    <w:multiLevelType w:val="hybridMultilevel"/>
    <w:tmpl w:val="B97696A8"/>
    <w:lvl w:ilvl="0" w:tplc="48E02E44">
      <w:start w:val="1"/>
      <w:numFmt w:val="decimal"/>
      <w:lvlText w:val="(%1)"/>
      <w:lvlJc w:val="left"/>
      <w:pPr>
        <w:ind w:left="156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1" w:hanging="480"/>
      </w:pPr>
    </w:lvl>
    <w:lvl w:ilvl="2" w:tplc="0409001B" w:tentative="1">
      <w:start w:val="1"/>
      <w:numFmt w:val="lowerRoman"/>
      <w:lvlText w:val="%3."/>
      <w:lvlJc w:val="right"/>
      <w:pPr>
        <w:ind w:left="2521" w:hanging="480"/>
      </w:pPr>
    </w:lvl>
    <w:lvl w:ilvl="3" w:tplc="0409000F" w:tentative="1">
      <w:start w:val="1"/>
      <w:numFmt w:val="decimal"/>
      <w:lvlText w:val="%4."/>
      <w:lvlJc w:val="left"/>
      <w:pPr>
        <w:ind w:left="3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1" w:hanging="480"/>
      </w:pPr>
    </w:lvl>
    <w:lvl w:ilvl="5" w:tplc="0409001B" w:tentative="1">
      <w:start w:val="1"/>
      <w:numFmt w:val="lowerRoman"/>
      <w:lvlText w:val="%6."/>
      <w:lvlJc w:val="right"/>
      <w:pPr>
        <w:ind w:left="3961" w:hanging="480"/>
      </w:pPr>
    </w:lvl>
    <w:lvl w:ilvl="6" w:tplc="0409000F" w:tentative="1">
      <w:start w:val="1"/>
      <w:numFmt w:val="decimal"/>
      <w:lvlText w:val="%7."/>
      <w:lvlJc w:val="left"/>
      <w:pPr>
        <w:ind w:left="4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1" w:hanging="480"/>
      </w:pPr>
    </w:lvl>
    <w:lvl w:ilvl="8" w:tplc="0409001B" w:tentative="1">
      <w:start w:val="1"/>
      <w:numFmt w:val="lowerRoman"/>
      <w:lvlText w:val="%9."/>
      <w:lvlJc w:val="right"/>
      <w:pPr>
        <w:ind w:left="5401" w:hanging="480"/>
      </w:pPr>
    </w:lvl>
  </w:abstractNum>
  <w:abstractNum w:abstractNumId="21" w15:restartNumberingAfterBreak="0">
    <w:nsid w:val="4ED47168"/>
    <w:multiLevelType w:val="hybridMultilevel"/>
    <w:tmpl w:val="59101E2E"/>
    <w:lvl w:ilvl="0" w:tplc="18F0F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5164338"/>
    <w:multiLevelType w:val="hybridMultilevel"/>
    <w:tmpl w:val="E64A5908"/>
    <w:lvl w:ilvl="0" w:tplc="48E02E44">
      <w:start w:val="1"/>
      <w:numFmt w:val="decimal"/>
      <w:lvlText w:val="(%1)"/>
      <w:lvlJc w:val="left"/>
      <w:pPr>
        <w:ind w:left="156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1" w:hanging="480"/>
      </w:pPr>
    </w:lvl>
    <w:lvl w:ilvl="2" w:tplc="0409001B" w:tentative="1">
      <w:start w:val="1"/>
      <w:numFmt w:val="lowerRoman"/>
      <w:lvlText w:val="%3."/>
      <w:lvlJc w:val="right"/>
      <w:pPr>
        <w:ind w:left="2521" w:hanging="480"/>
      </w:pPr>
    </w:lvl>
    <w:lvl w:ilvl="3" w:tplc="0409000F" w:tentative="1">
      <w:start w:val="1"/>
      <w:numFmt w:val="decimal"/>
      <w:lvlText w:val="%4."/>
      <w:lvlJc w:val="left"/>
      <w:pPr>
        <w:ind w:left="3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1" w:hanging="480"/>
      </w:pPr>
    </w:lvl>
    <w:lvl w:ilvl="5" w:tplc="0409001B" w:tentative="1">
      <w:start w:val="1"/>
      <w:numFmt w:val="lowerRoman"/>
      <w:lvlText w:val="%6."/>
      <w:lvlJc w:val="right"/>
      <w:pPr>
        <w:ind w:left="3961" w:hanging="480"/>
      </w:pPr>
    </w:lvl>
    <w:lvl w:ilvl="6" w:tplc="0409000F" w:tentative="1">
      <w:start w:val="1"/>
      <w:numFmt w:val="decimal"/>
      <w:lvlText w:val="%7."/>
      <w:lvlJc w:val="left"/>
      <w:pPr>
        <w:ind w:left="4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1" w:hanging="480"/>
      </w:pPr>
    </w:lvl>
    <w:lvl w:ilvl="8" w:tplc="0409001B" w:tentative="1">
      <w:start w:val="1"/>
      <w:numFmt w:val="lowerRoman"/>
      <w:lvlText w:val="%9."/>
      <w:lvlJc w:val="right"/>
      <w:pPr>
        <w:ind w:left="5401" w:hanging="480"/>
      </w:pPr>
    </w:lvl>
  </w:abstractNum>
  <w:abstractNum w:abstractNumId="23" w15:restartNumberingAfterBreak="0">
    <w:nsid w:val="717735AC"/>
    <w:multiLevelType w:val="hybridMultilevel"/>
    <w:tmpl w:val="7B249166"/>
    <w:lvl w:ilvl="0" w:tplc="579C85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4" w15:restartNumberingAfterBreak="0">
    <w:nsid w:val="74B16EE3"/>
    <w:multiLevelType w:val="hybridMultilevel"/>
    <w:tmpl w:val="179E46F6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5" w15:restartNumberingAfterBreak="0">
    <w:nsid w:val="792D127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6" w15:restartNumberingAfterBreak="0">
    <w:nsid w:val="79382D1B"/>
    <w:multiLevelType w:val="hybridMultilevel"/>
    <w:tmpl w:val="5950C5B6"/>
    <w:lvl w:ilvl="0" w:tplc="48E02E44">
      <w:start w:val="1"/>
      <w:numFmt w:val="decimal"/>
      <w:lvlText w:val="(%1)"/>
      <w:lvlJc w:val="left"/>
      <w:pPr>
        <w:ind w:left="12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2" w:hanging="480"/>
      </w:pPr>
    </w:lvl>
    <w:lvl w:ilvl="2" w:tplc="0409001B" w:tentative="1">
      <w:start w:val="1"/>
      <w:numFmt w:val="lowerRoman"/>
      <w:lvlText w:val="%3."/>
      <w:lvlJc w:val="right"/>
      <w:pPr>
        <w:ind w:left="2282" w:hanging="480"/>
      </w:pPr>
    </w:lvl>
    <w:lvl w:ilvl="3" w:tplc="0409000F" w:tentative="1">
      <w:start w:val="1"/>
      <w:numFmt w:val="decimal"/>
      <w:lvlText w:val="%4."/>
      <w:lvlJc w:val="left"/>
      <w:pPr>
        <w:ind w:left="27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2" w:hanging="480"/>
      </w:pPr>
    </w:lvl>
    <w:lvl w:ilvl="5" w:tplc="0409001B" w:tentative="1">
      <w:start w:val="1"/>
      <w:numFmt w:val="lowerRoman"/>
      <w:lvlText w:val="%6."/>
      <w:lvlJc w:val="right"/>
      <w:pPr>
        <w:ind w:left="3722" w:hanging="480"/>
      </w:pPr>
    </w:lvl>
    <w:lvl w:ilvl="6" w:tplc="0409000F" w:tentative="1">
      <w:start w:val="1"/>
      <w:numFmt w:val="decimal"/>
      <w:lvlText w:val="%7."/>
      <w:lvlJc w:val="left"/>
      <w:pPr>
        <w:ind w:left="42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2" w:hanging="480"/>
      </w:pPr>
    </w:lvl>
    <w:lvl w:ilvl="8" w:tplc="0409001B" w:tentative="1">
      <w:start w:val="1"/>
      <w:numFmt w:val="lowerRoman"/>
      <w:lvlText w:val="%9."/>
      <w:lvlJc w:val="right"/>
      <w:pPr>
        <w:ind w:left="5162" w:hanging="480"/>
      </w:pPr>
    </w:lvl>
  </w:abstractNum>
  <w:abstractNum w:abstractNumId="27" w15:restartNumberingAfterBreak="0">
    <w:nsid w:val="7B38784C"/>
    <w:multiLevelType w:val="hybridMultilevel"/>
    <w:tmpl w:val="B12C749C"/>
    <w:lvl w:ilvl="0" w:tplc="18F0F3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0"/>
  </w:num>
  <w:num w:numId="3">
    <w:abstractNumId w:val="26"/>
  </w:num>
  <w:num w:numId="4">
    <w:abstractNumId w:val="14"/>
  </w:num>
  <w:num w:numId="5">
    <w:abstractNumId w:val="9"/>
  </w:num>
  <w:num w:numId="6">
    <w:abstractNumId w:val="10"/>
  </w:num>
  <w:num w:numId="7">
    <w:abstractNumId w:val="19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22"/>
  </w:num>
  <w:num w:numId="13">
    <w:abstractNumId w:val="20"/>
  </w:num>
  <w:num w:numId="14">
    <w:abstractNumId w:val="13"/>
  </w:num>
  <w:num w:numId="15">
    <w:abstractNumId w:val="16"/>
  </w:num>
  <w:num w:numId="16">
    <w:abstractNumId w:val="24"/>
  </w:num>
  <w:num w:numId="17">
    <w:abstractNumId w:val="18"/>
  </w:num>
  <w:num w:numId="18">
    <w:abstractNumId w:val="8"/>
  </w:num>
  <w:num w:numId="19">
    <w:abstractNumId w:val="12"/>
  </w:num>
  <w:num w:numId="20">
    <w:abstractNumId w:val="23"/>
  </w:num>
  <w:num w:numId="21">
    <w:abstractNumId w:val="4"/>
  </w:num>
  <w:num w:numId="22">
    <w:abstractNumId w:val="11"/>
  </w:num>
  <w:num w:numId="23">
    <w:abstractNumId w:val="25"/>
  </w:num>
  <w:num w:numId="24">
    <w:abstractNumId w:val="17"/>
  </w:num>
  <w:num w:numId="25">
    <w:abstractNumId w:val="6"/>
  </w:num>
  <w:num w:numId="26">
    <w:abstractNumId w:val="21"/>
  </w:num>
  <w:num w:numId="27">
    <w:abstractNumId w:val="2"/>
  </w:num>
  <w:num w:numId="28">
    <w:abstractNumId w:val="27"/>
  </w:num>
  <w:num w:numId="29">
    <w:abstractNumId w:val="5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2155" w:hanging="13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default"/>
        </w:rPr>
      </w:lvl>
    </w:lvlOverride>
  </w:num>
  <w:num w:numId="30">
    <w:abstractNumId w:val="5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701" w:hanging="8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default"/>
        </w:rPr>
      </w:lvl>
    </w:lvlOverride>
  </w:num>
  <w:num w:numId="31">
    <w:abstractNumId w:val="5"/>
    <w:lvlOverride w:ilvl="0">
      <w:lvl w:ilvl="0">
        <w:start w:val="1"/>
        <w:numFmt w:val="decimal"/>
        <w:lvlText w:val="%1"/>
        <w:lvlJc w:val="left"/>
        <w:pPr>
          <w:ind w:left="425" w:hanging="425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992" w:hanging="56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1701" w:hanging="8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1984" w:hanging="70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551" w:hanging="85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60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827" w:hanging="127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394" w:hanging="1418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5102" w:hanging="1700"/>
        </w:pPr>
        <w:rPr>
          <w:rFonts w:hint="default"/>
        </w:rPr>
      </w:lvl>
    </w:lvlOverride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46"/>
    <w:rsid w:val="00002E8E"/>
    <w:rsid w:val="00013316"/>
    <w:rsid w:val="00013A85"/>
    <w:rsid w:val="0003187F"/>
    <w:rsid w:val="00044313"/>
    <w:rsid w:val="00044B71"/>
    <w:rsid w:val="0006637D"/>
    <w:rsid w:val="00066E49"/>
    <w:rsid w:val="000726B1"/>
    <w:rsid w:val="00076ED8"/>
    <w:rsid w:val="00081A87"/>
    <w:rsid w:val="00082A55"/>
    <w:rsid w:val="00086947"/>
    <w:rsid w:val="00097083"/>
    <w:rsid w:val="000A3418"/>
    <w:rsid w:val="000B080D"/>
    <w:rsid w:val="000B5DD0"/>
    <w:rsid w:val="000B7612"/>
    <w:rsid w:val="000C152B"/>
    <w:rsid w:val="000C3E9C"/>
    <w:rsid w:val="000D2CDD"/>
    <w:rsid w:val="000F0169"/>
    <w:rsid w:val="000F03C8"/>
    <w:rsid w:val="000F1502"/>
    <w:rsid w:val="000F2770"/>
    <w:rsid w:val="001003D7"/>
    <w:rsid w:val="00100411"/>
    <w:rsid w:val="00102693"/>
    <w:rsid w:val="001035DF"/>
    <w:rsid w:val="00105C95"/>
    <w:rsid w:val="00116540"/>
    <w:rsid w:val="00117CFD"/>
    <w:rsid w:val="001254AE"/>
    <w:rsid w:val="00125AB1"/>
    <w:rsid w:val="001357F2"/>
    <w:rsid w:val="00142AA2"/>
    <w:rsid w:val="001456B0"/>
    <w:rsid w:val="00155015"/>
    <w:rsid w:val="00157745"/>
    <w:rsid w:val="001603C0"/>
    <w:rsid w:val="0016250D"/>
    <w:rsid w:val="00164FB6"/>
    <w:rsid w:val="001657B9"/>
    <w:rsid w:val="00170E04"/>
    <w:rsid w:val="00175538"/>
    <w:rsid w:val="00176563"/>
    <w:rsid w:val="00192F83"/>
    <w:rsid w:val="001A0600"/>
    <w:rsid w:val="001A1908"/>
    <w:rsid w:val="001A57EC"/>
    <w:rsid w:val="001A71E7"/>
    <w:rsid w:val="001B1630"/>
    <w:rsid w:val="001B571F"/>
    <w:rsid w:val="001B7F40"/>
    <w:rsid w:val="001D2197"/>
    <w:rsid w:val="001D2602"/>
    <w:rsid w:val="001D57BC"/>
    <w:rsid w:val="001D72D5"/>
    <w:rsid w:val="001E3608"/>
    <w:rsid w:val="001E43A6"/>
    <w:rsid w:val="001F0433"/>
    <w:rsid w:val="001F4148"/>
    <w:rsid w:val="001F45C3"/>
    <w:rsid w:val="001F4A2A"/>
    <w:rsid w:val="001F72FE"/>
    <w:rsid w:val="00200DE8"/>
    <w:rsid w:val="0020743D"/>
    <w:rsid w:val="00213355"/>
    <w:rsid w:val="002205BA"/>
    <w:rsid w:val="00224429"/>
    <w:rsid w:val="00235B07"/>
    <w:rsid w:val="0023634C"/>
    <w:rsid w:val="0023791D"/>
    <w:rsid w:val="00240379"/>
    <w:rsid w:val="0024154A"/>
    <w:rsid w:val="00246DD0"/>
    <w:rsid w:val="0025431C"/>
    <w:rsid w:val="002636A3"/>
    <w:rsid w:val="00264489"/>
    <w:rsid w:val="0028544E"/>
    <w:rsid w:val="00291699"/>
    <w:rsid w:val="00293088"/>
    <w:rsid w:val="00294C4C"/>
    <w:rsid w:val="002957F8"/>
    <w:rsid w:val="002A2961"/>
    <w:rsid w:val="002A2CAB"/>
    <w:rsid w:val="002A33D1"/>
    <w:rsid w:val="002C5839"/>
    <w:rsid w:val="002C632D"/>
    <w:rsid w:val="002D3351"/>
    <w:rsid w:val="002E0C02"/>
    <w:rsid w:val="002E2037"/>
    <w:rsid w:val="002E4ECE"/>
    <w:rsid w:val="002E76C3"/>
    <w:rsid w:val="002E7884"/>
    <w:rsid w:val="002F5C81"/>
    <w:rsid w:val="002F7231"/>
    <w:rsid w:val="002F7BF4"/>
    <w:rsid w:val="0030025A"/>
    <w:rsid w:val="003010EA"/>
    <w:rsid w:val="003036F2"/>
    <w:rsid w:val="00303F4A"/>
    <w:rsid w:val="00313261"/>
    <w:rsid w:val="003133E1"/>
    <w:rsid w:val="00320D5E"/>
    <w:rsid w:val="00324818"/>
    <w:rsid w:val="00326554"/>
    <w:rsid w:val="0033603E"/>
    <w:rsid w:val="003442A3"/>
    <w:rsid w:val="00346C4B"/>
    <w:rsid w:val="00352C88"/>
    <w:rsid w:val="00356CD5"/>
    <w:rsid w:val="003608DE"/>
    <w:rsid w:val="00360AEC"/>
    <w:rsid w:val="00362659"/>
    <w:rsid w:val="00366B13"/>
    <w:rsid w:val="003716A5"/>
    <w:rsid w:val="003727AC"/>
    <w:rsid w:val="00376D23"/>
    <w:rsid w:val="00380E67"/>
    <w:rsid w:val="00395479"/>
    <w:rsid w:val="003A4A7B"/>
    <w:rsid w:val="003B7056"/>
    <w:rsid w:val="003B7396"/>
    <w:rsid w:val="003C7578"/>
    <w:rsid w:val="003D1988"/>
    <w:rsid w:val="003D20D2"/>
    <w:rsid w:val="003E3122"/>
    <w:rsid w:val="003E5FE1"/>
    <w:rsid w:val="003E69A8"/>
    <w:rsid w:val="003F2AF8"/>
    <w:rsid w:val="003F5A6A"/>
    <w:rsid w:val="00400256"/>
    <w:rsid w:val="00401C96"/>
    <w:rsid w:val="00416100"/>
    <w:rsid w:val="0042013D"/>
    <w:rsid w:val="004209C9"/>
    <w:rsid w:val="00431ABF"/>
    <w:rsid w:val="00437FB6"/>
    <w:rsid w:val="00443391"/>
    <w:rsid w:val="0044431C"/>
    <w:rsid w:val="00456509"/>
    <w:rsid w:val="004570F1"/>
    <w:rsid w:val="00486B27"/>
    <w:rsid w:val="00494F26"/>
    <w:rsid w:val="00497053"/>
    <w:rsid w:val="00497267"/>
    <w:rsid w:val="004B29AE"/>
    <w:rsid w:val="004B2B35"/>
    <w:rsid w:val="004B5075"/>
    <w:rsid w:val="004C0438"/>
    <w:rsid w:val="004D0507"/>
    <w:rsid w:val="004E0BD2"/>
    <w:rsid w:val="004E0DD9"/>
    <w:rsid w:val="004E30B7"/>
    <w:rsid w:val="004E4992"/>
    <w:rsid w:val="004E605D"/>
    <w:rsid w:val="004E6A88"/>
    <w:rsid w:val="004F3A58"/>
    <w:rsid w:val="004F5591"/>
    <w:rsid w:val="004F625F"/>
    <w:rsid w:val="00504583"/>
    <w:rsid w:val="00507217"/>
    <w:rsid w:val="005114B0"/>
    <w:rsid w:val="005124B1"/>
    <w:rsid w:val="00514D31"/>
    <w:rsid w:val="0052138E"/>
    <w:rsid w:val="00522856"/>
    <w:rsid w:val="00523F2B"/>
    <w:rsid w:val="0053544F"/>
    <w:rsid w:val="00543B42"/>
    <w:rsid w:val="00545382"/>
    <w:rsid w:val="0054583D"/>
    <w:rsid w:val="00547339"/>
    <w:rsid w:val="00550E34"/>
    <w:rsid w:val="00552DC4"/>
    <w:rsid w:val="00564F83"/>
    <w:rsid w:val="00564FE6"/>
    <w:rsid w:val="005659AB"/>
    <w:rsid w:val="005779DF"/>
    <w:rsid w:val="0058416D"/>
    <w:rsid w:val="00584236"/>
    <w:rsid w:val="005875A5"/>
    <w:rsid w:val="00587BBE"/>
    <w:rsid w:val="00590E68"/>
    <w:rsid w:val="005979BF"/>
    <w:rsid w:val="005A66FF"/>
    <w:rsid w:val="005B427B"/>
    <w:rsid w:val="005C174B"/>
    <w:rsid w:val="005E20FB"/>
    <w:rsid w:val="005E45A4"/>
    <w:rsid w:val="005F358E"/>
    <w:rsid w:val="005F77BA"/>
    <w:rsid w:val="006023D2"/>
    <w:rsid w:val="00603518"/>
    <w:rsid w:val="00606C0C"/>
    <w:rsid w:val="00612E28"/>
    <w:rsid w:val="00616866"/>
    <w:rsid w:val="00622551"/>
    <w:rsid w:val="00623B3D"/>
    <w:rsid w:val="00623C69"/>
    <w:rsid w:val="006276E4"/>
    <w:rsid w:val="0063793C"/>
    <w:rsid w:val="00640AFD"/>
    <w:rsid w:val="00642E2F"/>
    <w:rsid w:val="00643630"/>
    <w:rsid w:val="00647A2D"/>
    <w:rsid w:val="00657EF5"/>
    <w:rsid w:val="006605E3"/>
    <w:rsid w:val="00666D8E"/>
    <w:rsid w:val="00670CE5"/>
    <w:rsid w:val="00672A63"/>
    <w:rsid w:val="00674637"/>
    <w:rsid w:val="006767CB"/>
    <w:rsid w:val="00684E74"/>
    <w:rsid w:val="00686186"/>
    <w:rsid w:val="00692521"/>
    <w:rsid w:val="0069347B"/>
    <w:rsid w:val="006957FA"/>
    <w:rsid w:val="006A5A6A"/>
    <w:rsid w:val="006A6A42"/>
    <w:rsid w:val="006B3D9B"/>
    <w:rsid w:val="006B4B58"/>
    <w:rsid w:val="006B4CCD"/>
    <w:rsid w:val="006C13C4"/>
    <w:rsid w:val="006C38D9"/>
    <w:rsid w:val="006C3DB9"/>
    <w:rsid w:val="006C7ED2"/>
    <w:rsid w:val="006D1A2D"/>
    <w:rsid w:val="006E752F"/>
    <w:rsid w:val="007035FD"/>
    <w:rsid w:val="007116A7"/>
    <w:rsid w:val="00714093"/>
    <w:rsid w:val="00714DF4"/>
    <w:rsid w:val="00721E28"/>
    <w:rsid w:val="00722D74"/>
    <w:rsid w:val="00722FE0"/>
    <w:rsid w:val="00724409"/>
    <w:rsid w:val="00730AE6"/>
    <w:rsid w:val="007328BC"/>
    <w:rsid w:val="00746687"/>
    <w:rsid w:val="00750C20"/>
    <w:rsid w:val="007511FF"/>
    <w:rsid w:val="00754ABB"/>
    <w:rsid w:val="00761941"/>
    <w:rsid w:val="00761C3F"/>
    <w:rsid w:val="0077097E"/>
    <w:rsid w:val="007709CA"/>
    <w:rsid w:val="0077279A"/>
    <w:rsid w:val="007770C2"/>
    <w:rsid w:val="00777CA3"/>
    <w:rsid w:val="007A0AD3"/>
    <w:rsid w:val="007A3276"/>
    <w:rsid w:val="007A4C80"/>
    <w:rsid w:val="007A58FD"/>
    <w:rsid w:val="007B5818"/>
    <w:rsid w:val="007C4C24"/>
    <w:rsid w:val="007D7B69"/>
    <w:rsid w:val="007E195E"/>
    <w:rsid w:val="007F73E5"/>
    <w:rsid w:val="007F76A0"/>
    <w:rsid w:val="00801BBA"/>
    <w:rsid w:val="00802F65"/>
    <w:rsid w:val="008166BA"/>
    <w:rsid w:val="008178AE"/>
    <w:rsid w:val="00821939"/>
    <w:rsid w:val="008235ED"/>
    <w:rsid w:val="00832345"/>
    <w:rsid w:val="008373AB"/>
    <w:rsid w:val="00840977"/>
    <w:rsid w:val="00844281"/>
    <w:rsid w:val="00852529"/>
    <w:rsid w:val="00854A43"/>
    <w:rsid w:val="00855908"/>
    <w:rsid w:val="00863B18"/>
    <w:rsid w:val="00875FE8"/>
    <w:rsid w:val="0088349D"/>
    <w:rsid w:val="0088539D"/>
    <w:rsid w:val="00894325"/>
    <w:rsid w:val="00895A28"/>
    <w:rsid w:val="008A30ED"/>
    <w:rsid w:val="008C4C2C"/>
    <w:rsid w:val="008C4E58"/>
    <w:rsid w:val="008D264D"/>
    <w:rsid w:val="008D4859"/>
    <w:rsid w:val="008F5F47"/>
    <w:rsid w:val="00903B26"/>
    <w:rsid w:val="009077B9"/>
    <w:rsid w:val="00910557"/>
    <w:rsid w:val="00915DC2"/>
    <w:rsid w:val="0091688A"/>
    <w:rsid w:val="00930A39"/>
    <w:rsid w:val="0093196A"/>
    <w:rsid w:val="00940CAD"/>
    <w:rsid w:val="00954746"/>
    <w:rsid w:val="00961D37"/>
    <w:rsid w:val="00967C57"/>
    <w:rsid w:val="009705B5"/>
    <w:rsid w:val="00975B29"/>
    <w:rsid w:val="00990087"/>
    <w:rsid w:val="009B0016"/>
    <w:rsid w:val="009B3108"/>
    <w:rsid w:val="009C6325"/>
    <w:rsid w:val="009C7081"/>
    <w:rsid w:val="009D32A3"/>
    <w:rsid w:val="009D3CE3"/>
    <w:rsid w:val="009D434F"/>
    <w:rsid w:val="009D6C1C"/>
    <w:rsid w:val="009D72DE"/>
    <w:rsid w:val="009E3387"/>
    <w:rsid w:val="009F390F"/>
    <w:rsid w:val="009F51AA"/>
    <w:rsid w:val="009F58D0"/>
    <w:rsid w:val="00A05F88"/>
    <w:rsid w:val="00A06E95"/>
    <w:rsid w:val="00A2292D"/>
    <w:rsid w:val="00A32998"/>
    <w:rsid w:val="00A3691A"/>
    <w:rsid w:val="00A423D0"/>
    <w:rsid w:val="00A4615D"/>
    <w:rsid w:val="00A47B13"/>
    <w:rsid w:val="00A62534"/>
    <w:rsid w:val="00A6658B"/>
    <w:rsid w:val="00A667A7"/>
    <w:rsid w:val="00A66C02"/>
    <w:rsid w:val="00A701CC"/>
    <w:rsid w:val="00A709CF"/>
    <w:rsid w:val="00A73171"/>
    <w:rsid w:val="00A77574"/>
    <w:rsid w:val="00A83607"/>
    <w:rsid w:val="00A86CFA"/>
    <w:rsid w:val="00A92D94"/>
    <w:rsid w:val="00A96338"/>
    <w:rsid w:val="00AA68E8"/>
    <w:rsid w:val="00AB16A9"/>
    <w:rsid w:val="00AB2BF7"/>
    <w:rsid w:val="00AB3F67"/>
    <w:rsid w:val="00AB6546"/>
    <w:rsid w:val="00AC0689"/>
    <w:rsid w:val="00AD6F17"/>
    <w:rsid w:val="00AF3A54"/>
    <w:rsid w:val="00AF4054"/>
    <w:rsid w:val="00B004A2"/>
    <w:rsid w:val="00B144D4"/>
    <w:rsid w:val="00B16616"/>
    <w:rsid w:val="00B17264"/>
    <w:rsid w:val="00B177C0"/>
    <w:rsid w:val="00B23D74"/>
    <w:rsid w:val="00B25E10"/>
    <w:rsid w:val="00B26D23"/>
    <w:rsid w:val="00B27921"/>
    <w:rsid w:val="00B30A34"/>
    <w:rsid w:val="00B523FB"/>
    <w:rsid w:val="00B52F89"/>
    <w:rsid w:val="00B60BAB"/>
    <w:rsid w:val="00B61293"/>
    <w:rsid w:val="00B65811"/>
    <w:rsid w:val="00B749D5"/>
    <w:rsid w:val="00B90666"/>
    <w:rsid w:val="00B928D4"/>
    <w:rsid w:val="00B93BC3"/>
    <w:rsid w:val="00B93F8B"/>
    <w:rsid w:val="00BA1A26"/>
    <w:rsid w:val="00BA23A8"/>
    <w:rsid w:val="00BA79AF"/>
    <w:rsid w:val="00BD01AD"/>
    <w:rsid w:val="00BD5F46"/>
    <w:rsid w:val="00BE2BDE"/>
    <w:rsid w:val="00BE32C9"/>
    <w:rsid w:val="00BE65E0"/>
    <w:rsid w:val="00BF38D8"/>
    <w:rsid w:val="00C016F3"/>
    <w:rsid w:val="00C061DA"/>
    <w:rsid w:val="00C16802"/>
    <w:rsid w:val="00C17DA8"/>
    <w:rsid w:val="00C2242A"/>
    <w:rsid w:val="00C231E1"/>
    <w:rsid w:val="00C25E16"/>
    <w:rsid w:val="00C25EA8"/>
    <w:rsid w:val="00C26964"/>
    <w:rsid w:val="00C43BEF"/>
    <w:rsid w:val="00C50EB2"/>
    <w:rsid w:val="00C5129D"/>
    <w:rsid w:val="00C52E46"/>
    <w:rsid w:val="00C53AF5"/>
    <w:rsid w:val="00C62CDF"/>
    <w:rsid w:val="00C67B33"/>
    <w:rsid w:val="00C72B9F"/>
    <w:rsid w:val="00C73199"/>
    <w:rsid w:val="00C862CF"/>
    <w:rsid w:val="00CA049A"/>
    <w:rsid w:val="00CA0774"/>
    <w:rsid w:val="00CB0113"/>
    <w:rsid w:val="00CB0556"/>
    <w:rsid w:val="00CE14E0"/>
    <w:rsid w:val="00CE41AF"/>
    <w:rsid w:val="00CE6587"/>
    <w:rsid w:val="00CF5AD3"/>
    <w:rsid w:val="00D033B0"/>
    <w:rsid w:val="00D228C2"/>
    <w:rsid w:val="00D345F4"/>
    <w:rsid w:val="00D40320"/>
    <w:rsid w:val="00D42920"/>
    <w:rsid w:val="00D44A39"/>
    <w:rsid w:val="00D52020"/>
    <w:rsid w:val="00D769BE"/>
    <w:rsid w:val="00D819C5"/>
    <w:rsid w:val="00D97258"/>
    <w:rsid w:val="00DA2675"/>
    <w:rsid w:val="00DA57CA"/>
    <w:rsid w:val="00DA6984"/>
    <w:rsid w:val="00DB76C1"/>
    <w:rsid w:val="00DE43FC"/>
    <w:rsid w:val="00DE4444"/>
    <w:rsid w:val="00DE7D9C"/>
    <w:rsid w:val="00DE7E40"/>
    <w:rsid w:val="00DF0A51"/>
    <w:rsid w:val="00DF6145"/>
    <w:rsid w:val="00DF62C5"/>
    <w:rsid w:val="00E11628"/>
    <w:rsid w:val="00E12CE8"/>
    <w:rsid w:val="00E135F7"/>
    <w:rsid w:val="00E2072D"/>
    <w:rsid w:val="00E21361"/>
    <w:rsid w:val="00E21CBA"/>
    <w:rsid w:val="00E22A4F"/>
    <w:rsid w:val="00E30EC7"/>
    <w:rsid w:val="00E40C2F"/>
    <w:rsid w:val="00E442F3"/>
    <w:rsid w:val="00E44CB6"/>
    <w:rsid w:val="00E52F49"/>
    <w:rsid w:val="00E56BDD"/>
    <w:rsid w:val="00E6331F"/>
    <w:rsid w:val="00E65CE3"/>
    <w:rsid w:val="00E676B8"/>
    <w:rsid w:val="00E72C93"/>
    <w:rsid w:val="00E801B4"/>
    <w:rsid w:val="00E83C80"/>
    <w:rsid w:val="00E926D5"/>
    <w:rsid w:val="00E93A89"/>
    <w:rsid w:val="00E95890"/>
    <w:rsid w:val="00E97268"/>
    <w:rsid w:val="00EA2AE7"/>
    <w:rsid w:val="00EB1291"/>
    <w:rsid w:val="00EB17DF"/>
    <w:rsid w:val="00EB6272"/>
    <w:rsid w:val="00EB6905"/>
    <w:rsid w:val="00EC15E2"/>
    <w:rsid w:val="00EC2E37"/>
    <w:rsid w:val="00EC4767"/>
    <w:rsid w:val="00EF34D8"/>
    <w:rsid w:val="00EF41F7"/>
    <w:rsid w:val="00F0130F"/>
    <w:rsid w:val="00F03473"/>
    <w:rsid w:val="00F1372E"/>
    <w:rsid w:val="00F1747B"/>
    <w:rsid w:val="00F2360B"/>
    <w:rsid w:val="00F41FBB"/>
    <w:rsid w:val="00F57283"/>
    <w:rsid w:val="00F57825"/>
    <w:rsid w:val="00F60550"/>
    <w:rsid w:val="00F617EE"/>
    <w:rsid w:val="00F62535"/>
    <w:rsid w:val="00F64322"/>
    <w:rsid w:val="00F677C2"/>
    <w:rsid w:val="00F75D94"/>
    <w:rsid w:val="00F81FF7"/>
    <w:rsid w:val="00F859F4"/>
    <w:rsid w:val="00F8670F"/>
    <w:rsid w:val="00F94EE0"/>
    <w:rsid w:val="00FA386C"/>
    <w:rsid w:val="00FA4F79"/>
    <w:rsid w:val="00FA5FB8"/>
    <w:rsid w:val="00FB3FFC"/>
    <w:rsid w:val="00FB5DBE"/>
    <w:rsid w:val="00FB6F00"/>
    <w:rsid w:val="00FB7B7F"/>
    <w:rsid w:val="00FC104D"/>
    <w:rsid w:val="00FC4AE8"/>
    <w:rsid w:val="00FD615E"/>
    <w:rsid w:val="00FD6CD4"/>
    <w:rsid w:val="00FE13FC"/>
    <w:rsid w:val="00FE53C8"/>
    <w:rsid w:val="00FF2504"/>
    <w:rsid w:val="00FF252C"/>
    <w:rsid w:val="00FF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E35072"/>
  <w15:docId w15:val="{4BF22589-2C00-49CB-B9A3-4C013117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qFormat/>
    <w:rsid w:val="00B27921"/>
    <w:pPr>
      <w:pageBreakBefore/>
      <w:numPr>
        <w:numId w:val="2"/>
      </w:numPr>
      <w:adjustRightInd w:val="0"/>
      <w:spacing w:before="120" w:after="120" w:line="420" w:lineRule="atLeast"/>
      <w:jc w:val="center"/>
      <w:textAlignment w:val="baseline"/>
      <w:outlineLvl w:val="0"/>
    </w:pPr>
    <w:rPr>
      <w:rFonts w:ascii="Times New Roman" w:eastAsia="細明體" w:hAnsi="Arial" w:cs="Times New Roman"/>
      <w:b/>
      <w:kern w:val="0"/>
      <w:sz w:val="40"/>
      <w:szCs w:val="20"/>
    </w:rPr>
  </w:style>
  <w:style w:type="paragraph" w:styleId="2">
    <w:name w:val="heading 2"/>
    <w:basedOn w:val="a"/>
    <w:next w:val="a0"/>
    <w:link w:val="20"/>
    <w:qFormat/>
    <w:rsid w:val="00B27921"/>
    <w:pPr>
      <w:numPr>
        <w:ilvl w:val="1"/>
        <w:numId w:val="2"/>
      </w:numPr>
      <w:adjustRightInd w:val="0"/>
      <w:spacing w:before="240" w:after="240" w:line="360" w:lineRule="atLeast"/>
      <w:jc w:val="both"/>
      <w:textAlignment w:val="baseline"/>
      <w:outlineLvl w:val="1"/>
    </w:pPr>
    <w:rPr>
      <w:rFonts w:ascii="Times New Roman" w:eastAsia="細明體" w:hAnsi="Times New Roman" w:cs="Times New Roman"/>
      <w:b/>
      <w:kern w:val="0"/>
      <w:sz w:val="32"/>
      <w:szCs w:val="20"/>
    </w:rPr>
  </w:style>
  <w:style w:type="paragraph" w:styleId="3">
    <w:name w:val="heading 3"/>
    <w:basedOn w:val="a"/>
    <w:next w:val="a0"/>
    <w:link w:val="30"/>
    <w:qFormat/>
    <w:rsid w:val="00B27921"/>
    <w:pPr>
      <w:pageBreakBefore/>
      <w:numPr>
        <w:ilvl w:val="2"/>
        <w:numId w:val="2"/>
      </w:numPr>
      <w:adjustRightInd w:val="0"/>
      <w:spacing w:before="120" w:after="120" w:line="420" w:lineRule="atLeast"/>
      <w:jc w:val="center"/>
      <w:textAlignment w:val="baseline"/>
      <w:outlineLvl w:val="2"/>
    </w:pPr>
    <w:rPr>
      <w:rFonts w:ascii="Times New Roman" w:eastAsia="細明體" w:hAnsi="Times New Roman" w:cs="Times New Roman"/>
      <w:b/>
      <w:kern w:val="0"/>
      <w:sz w:val="40"/>
      <w:szCs w:val="20"/>
    </w:rPr>
  </w:style>
  <w:style w:type="paragraph" w:styleId="4">
    <w:name w:val="heading 4"/>
    <w:basedOn w:val="a"/>
    <w:next w:val="a0"/>
    <w:link w:val="40"/>
    <w:qFormat/>
    <w:rsid w:val="00B27921"/>
    <w:pPr>
      <w:keepNext/>
      <w:numPr>
        <w:ilvl w:val="3"/>
        <w:numId w:val="2"/>
      </w:numPr>
      <w:adjustRightInd w:val="0"/>
      <w:spacing w:before="240" w:after="240" w:line="360" w:lineRule="atLeast"/>
      <w:jc w:val="both"/>
      <w:textAlignment w:val="baseline"/>
      <w:outlineLvl w:val="3"/>
    </w:pPr>
    <w:rPr>
      <w:rFonts w:ascii="Times New Roman" w:eastAsia="細明體" w:hAnsi="Times New Roman" w:cs="Times New Roman"/>
      <w:b/>
      <w:kern w:val="0"/>
      <w:sz w:val="32"/>
      <w:szCs w:val="20"/>
    </w:rPr>
  </w:style>
  <w:style w:type="paragraph" w:styleId="5">
    <w:name w:val="heading 5"/>
    <w:basedOn w:val="a"/>
    <w:next w:val="a0"/>
    <w:link w:val="50"/>
    <w:qFormat/>
    <w:rsid w:val="00B27921"/>
    <w:pPr>
      <w:numPr>
        <w:ilvl w:val="4"/>
        <w:numId w:val="2"/>
      </w:numPr>
      <w:adjustRightInd w:val="0"/>
      <w:spacing w:line="360" w:lineRule="auto"/>
      <w:jc w:val="both"/>
      <w:textAlignment w:val="baseline"/>
      <w:outlineLvl w:val="4"/>
    </w:pPr>
    <w:rPr>
      <w:rFonts w:ascii="Times New Roman" w:eastAsia="細明體" w:hAnsi="Arial" w:cs="Times New Roman"/>
      <w:kern w:val="0"/>
      <w:szCs w:val="20"/>
    </w:rPr>
  </w:style>
  <w:style w:type="paragraph" w:styleId="6">
    <w:name w:val="heading 6"/>
    <w:basedOn w:val="a"/>
    <w:next w:val="a0"/>
    <w:link w:val="60"/>
    <w:qFormat/>
    <w:rsid w:val="00B27921"/>
    <w:pPr>
      <w:numPr>
        <w:ilvl w:val="5"/>
        <w:numId w:val="2"/>
      </w:numPr>
      <w:adjustRightInd w:val="0"/>
      <w:spacing w:line="360" w:lineRule="auto"/>
      <w:jc w:val="both"/>
      <w:textAlignment w:val="baseline"/>
      <w:outlineLvl w:val="5"/>
    </w:pPr>
    <w:rPr>
      <w:rFonts w:ascii="Times New Roman" w:eastAsia="細明體" w:hAnsi="Arial" w:cs="Times New Roman"/>
      <w:kern w:val="0"/>
      <w:szCs w:val="20"/>
    </w:rPr>
  </w:style>
  <w:style w:type="paragraph" w:styleId="7">
    <w:name w:val="heading 7"/>
    <w:basedOn w:val="a"/>
    <w:next w:val="a0"/>
    <w:link w:val="70"/>
    <w:qFormat/>
    <w:rsid w:val="00B27921"/>
    <w:pPr>
      <w:numPr>
        <w:ilvl w:val="6"/>
        <w:numId w:val="2"/>
      </w:numPr>
      <w:adjustRightInd w:val="0"/>
      <w:spacing w:before="200" w:after="200" w:line="360" w:lineRule="atLeast"/>
      <w:jc w:val="both"/>
      <w:textAlignment w:val="baseline"/>
      <w:outlineLvl w:val="6"/>
    </w:pPr>
    <w:rPr>
      <w:rFonts w:ascii="Times New Roman" w:eastAsia="細明體" w:hAnsi="Arial" w:cs="Times New Roman"/>
      <w:kern w:val="0"/>
      <w:sz w:val="28"/>
      <w:szCs w:val="20"/>
    </w:rPr>
  </w:style>
  <w:style w:type="paragraph" w:styleId="8">
    <w:name w:val="heading 8"/>
    <w:basedOn w:val="a"/>
    <w:next w:val="a0"/>
    <w:link w:val="80"/>
    <w:qFormat/>
    <w:rsid w:val="00B27921"/>
    <w:pPr>
      <w:numPr>
        <w:ilvl w:val="7"/>
        <w:numId w:val="2"/>
      </w:numPr>
      <w:adjustRightInd w:val="0"/>
      <w:spacing w:before="200" w:after="200" w:line="360" w:lineRule="atLeast"/>
      <w:jc w:val="both"/>
      <w:textAlignment w:val="baseline"/>
      <w:outlineLvl w:val="7"/>
    </w:pPr>
    <w:rPr>
      <w:rFonts w:ascii="Times New Roman" w:eastAsia="細明體" w:hAnsi="Arial" w:cs="Times New Roman"/>
      <w:kern w:val="0"/>
      <w:sz w:val="28"/>
      <w:szCs w:val="20"/>
    </w:rPr>
  </w:style>
  <w:style w:type="paragraph" w:styleId="9">
    <w:name w:val="heading 9"/>
    <w:basedOn w:val="a"/>
    <w:next w:val="a0"/>
    <w:link w:val="90"/>
    <w:qFormat/>
    <w:rsid w:val="00B27921"/>
    <w:pPr>
      <w:numPr>
        <w:ilvl w:val="8"/>
        <w:numId w:val="2"/>
      </w:numPr>
      <w:adjustRightInd w:val="0"/>
      <w:spacing w:before="200" w:after="200" w:line="360" w:lineRule="atLeast"/>
      <w:jc w:val="both"/>
      <w:textAlignment w:val="baseline"/>
      <w:outlineLvl w:val="8"/>
    </w:pPr>
    <w:rPr>
      <w:rFonts w:ascii="Times New Roman" w:eastAsia="細明體" w:hAnsi="Arial" w:cs="Times New Roman"/>
      <w:kern w:val="0"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954746"/>
    <w:pPr>
      <w:ind w:leftChars="200" w:left="480"/>
    </w:pPr>
  </w:style>
  <w:style w:type="paragraph" w:styleId="a5">
    <w:name w:val="No Spacing"/>
    <w:uiPriority w:val="1"/>
    <w:qFormat/>
    <w:rsid w:val="00674637"/>
    <w:pPr>
      <w:widowControl w:val="0"/>
    </w:pPr>
  </w:style>
  <w:style w:type="paragraph" w:styleId="a6">
    <w:name w:val="header"/>
    <w:basedOn w:val="a"/>
    <w:link w:val="a7"/>
    <w:uiPriority w:val="99"/>
    <w:unhideWhenUsed/>
    <w:rsid w:val="00E958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rsid w:val="00E95890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E9589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rsid w:val="00E95890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F39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9F390F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564FE6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table" w:styleId="ac">
    <w:name w:val="Table Grid"/>
    <w:basedOn w:val="a2"/>
    <w:uiPriority w:val="99"/>
    <w:rsid w:val="00DA6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無清單1"/>
    <w:next w:val="a3"/>
    <w:uiPriority w:val="99"/>
    <w:semiHidden/>
    <w:unhideWhenUsed/>
    <w:rsid w:val="00D033B0"/>
  </w:style>
  <w:style w:type="table" w:customStyle="1" w:styleId="12">
    <w:name w:val="表格格線1"/>
    <w:basedOn w:val="a2"/>
    <w:next w:val="ac"/>
    <w:uiPriority w:val="59"/>
    <w:rsid w:val="00D03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rsid w:val="00B27921"/>
    <w:pPr>
      <w:widowControl/>
      <w:spacing w:before="100" w:beforeAutospacing="1" w:after="100" w:afterAutospacing="1"/>
    </w:pPr>
    <w:rPr>
      <w:rFonts w:ascii="Arial Unicode MS" w:eastAsia="Arial Unicode MS" w:hAnsi="Arial Unicode MS" w:cs="Times New Roman"/>
      <w:kern w:val="0"/>
      <w:szCs w:val="24"/>
    </w:rPr>
  </w:style>
  <w:style w:type="character" w:customStyle="1" w:styleId="10">
    <w:name w:val="標題 1 字元"/>
    <w:basedOn w:val="a1"/>
    <w:link w:val="1"/>
    <w:rsid w:val="00B27921"/>
    <w:rPr>
      <w:rFonts w:ascii="Times New Roman" w:eastAsia="細明體" w:hAnsi="Arial" w:cs="Times New Roman"/>
      <w:b/>
      <w:kern w:val="0"/>
      <w:sz w:val="40"/>
      <w:szCs w:val="20"/>
    </w:rPr>
  </w:style>
  <w:style w:type="character" w:customStyle="1" w:styleId="20">
    <w:name w:val="標題 2 字元"/>
    <w:basedOn w:val="a1"/>
    <w:link w:val="2"/>
    <w:rsid w:val="00B27921"/>
    <w:rPr>
      <w:rFonts w:ascii="Times New Roman" w:eastAsia="細明體" w:hAnsi="Times New Roman" w:cs="Times New Roman"/>
      <w:b/>
      <w:kern w:val="0"/>
      <w:sz w:val="32"/>
      <w:szCs w:val="20"/>
    </w:rPr>
  </w:style>
  <w:style w:type="character" w:customStyle="1" w:styleId="30">
    <w:name w:val="標題 3 字元"/>
    <w:basedOn w:val="a1"/>
    <w:link w:val="3"/>
    <w:rsid w:val="00B27921"/>
    <w:rPr>
      <w:rFonts w:ascii="Times New Roman" w:eastAsia="細明體" w:hAnsi="Times New Roman" w:cs="Times New Roman"/>
      <w:b/>
      <w:kern w:val="0"/>
      <w:sz w:val="40"/>
      <w:szCs w:val="20"/>
    </w:rPr>
  </w:style>
  <w:style w:type="character" w:customStyle="1" w:styleId="40">
    <w:name w:val="標題 4 字元"/>
    <w:basedOn w:val="a1"/>
    <w:link w:val="4"/>
    <w:rsid w:val="00B27921"/>
    <w:rPr>
      <w:rFonts w:ascii="Times New Roman" w:eastAsia="細明體" w:hAnsi="Times New Roman" w:cs="Times New Roman"/>
      <w:b/>
      <w:kern w:val="0"/>
      <w:sz w:val="32"/>
      <w:szCs w:val="20"/>
    </w:rPr>
  </w:style>
  <w:style w:type="character" w:customStyle="1" w:styleId="50">
    <w:name w:val="標題 5 字元"/>
    <w:basedOn w:val="a1"/>
    <w:link w:val="5"/>
    <w:rsid w:val="00B27921"/>
    <w:rPr>
      <w:rFonts w:ascii="Times New Roman" w:eastAsia="細明體" w:hAnsi="Arial" w:cs="Times New Roman"/>
      <w:kern w:val="0"/>
      <w:szCs w:val="20"/>
    </w:rPr>
  </w:style>
  <w:style w:type="character" w:customStyle="1" w:styleId="60">
    <w:name w:val="標題 6 字元"/>
    <w:basedOn w:val="a1"/>
    <w:link w:val="6"/>
    <w:rsid w:val="00B27921"/>
    <w:rPr>
      <w:rFonts w:ascii="Times New Roman" w:eastAsia="細明體" w:hAnsi="Arial" w:cs="Times New Roman"/>
      <w:kern w:val="0"/>
      <w:szCs w:val="20"/>
    </w:rPr>
  </w:style>
  <w:style w:type="character" w:customStyle="1" w:styleId="70">
    <w:name w:val="標題 7 字元"/>
    <w:basedOn w:val="a1"/>
    <w:link w:val="7"/>
    <w:rsid w:val="00B27921"/>
    <w:rPr>
      <w:rFonts w:ascii="Times New Roman" w:eastAsia="細明體" w:hAnsi="Arial" w:cs="Times New Roman"/>
      <w:kern w:val="0"/>
      <w:sz w:val="28"/>
      <w:szCs w:val="20"/>
    </w:rPr>
  </w:style>
  <w:style w:type="character" w:customStyle="1" w:styleId="80">
    <w:name w:val="標題 8 字元"/>
    <w:basedOn w:val="a1"/>
    <w:link w:val="8"/>
    <w:rsid w:val="00B27921"/>
    <w:rPr>
      <w:rFonts w:ascii="Times New Roman" w:eastAsia="細明體" w:hAnsi="Arial" w:cs="Times New Roman"/>
      <w:kern w:val="0"/>
      <w:sz w:val="28"/>
      <w:szCs w:val="20"/>
    </w:rPr>
  </w:style>
  <w:style w:type="character" w:customStyle="1" w:styleId="90">
    <w:name w:val="標題 9 字元"/>
    <w:basedOn w:val="a1"/>
    <w:link w:val="9"/>
    <w:rsid w:val="00B27921"/>
    <w:rPr>
      <w:rFonts w:ascii="Times New Roman" w:eastAsia="細明體" w:hAnsi="Arial" w:cs="Times New Roman"/>
      <w:kern w:val="0"/>
      <w:sz w:val="28"/>
      <w:szCs w:val="20"/>
    </w:rPr>
  </w:style>
  <w:style w:type="paragraph" w:customStyle="1" w:styleId="13">
    <w:name w:val="清單段落1"/>
    <w:basedOn w:val="a"/>
    <w:link w:val="ListParagraphChar"/>
    <w:rsid w:val="00B27921"/>
    <w:pPr>
      <w:ind w:leftChars="200" w:left="480"/>
    </w:pPr>
    <w:rPr>
      <w:rFonts w:ascii="Times New Roman" w:eastAsia="新細明體" w:hAnsi="Times New Roman" w:cs="Times New Roman"/>
      <w:szCs w:val="24"/>
    </w:rPr>
  </w:style>
  <w:style w:type="character" w:customStyle="1" w:styleId="ListParagraphChar">
    <w:name w:val="List Paragraph Char"/>
    <w:link w:val="13"/>
    <w:rsid w:val="00B27921"/>
    <w:rPr>
      <w:rFonts w:ascii="Times New Roman" w:eastAsia="新細明體" w:hAnsi="Times New Roman" w:cs="Times New Roman"/>
      <w:szCs w:val="24"/>
    </w:rPr>
  </w:style>
  <w:style w:type="paragraph" w:styleId="a0">
    <w:name w:val="Normal Indent"/>
    <w:basedOn w:val="a"/>
    <w:link w:val="ad"/>
    <w:unhideWhenUsed/>
    <w:rsid w:val="00B27921"/>
    <w:pPr>
      <w:ind w:leftChars="200" w:left="480"/>
    </w:pPr>
  </w:style>
  <w:style w:type="paragraph" w:styleId="ae">
    <w:name w:val="caption"/>
    <w:basedOn w:val="a"/>
    <w:next w:val="a"/>
    <w:link w:val="af"/>
    <w:qFormat/>
    <w:rsid w:val="001603C0"/>
    <w:pPr>
      <w:adjustRightInd w:val="0"/>
      <w:spacing w:after="100" w:afterAutospacing="1"/>
      <w:jc w:val="center"/>
      <w:textAlignment w:val="baseline"/>
    </w:pPr>
    <w:rPr>
      <w:rFonts w:ascii="Times New Roman" w:eastAsia="細明體" w:hAnsi="Times New Roman" w:cs="Times New Roman"/>
      <w:szCs w:val="24"/>
    </w:rPr>
  </w:style>
  <w:style w:type="character" w:customStyle="1" w:styleId="af">
    <w:name w:val="標號 字元"/>
    <w:link w:val="ae"/>
    <w:rsid w:val="001603C0"/>
    <w:rPr>
      <w:rFonts w:ascii="Times New Roman" w:eastAsia="細明體" w:hAnsi="Times New Roman" w:cs="Times New Roman"/>
      <w:szCs w:val="24"/>
    </w:rPr>
  </w:style>
  <w:style w:type="character" w:customStyle="1" w:styleId="ad">
    <w:name w:val="內文縮排 字元"/>
    <w:link w:val="a0"/>
    <w:rsid w:val="004E6A88"/>
  </w:style>
  <w:style w:type="paragraph" w:customStyle="1" w:styleId="14">
    <w:name w:val="內文項號1"/>
    <w:basedOn w:val="5"/>
    <w:rsid w:val="004E6A88"/>
    <w:pPr>
      <w:outlineLvl w:val="9"/>
    </w:pPr>
  </w:style>
  <w:style w:type="paragraph" w:styleId="af0">
    <w:name w:val="Body Text"/>
    <w:basedOn w:val="a"/>
    <w:link w:val="af1"/>
    <w:rsid w:val="00616866"/>
    <w:pPr>
      <w:jc w:val="both"/>
    </w:pPr>
    <w:rPr>
      <w:rFonts w:ascii="Times New Roman" w:eastAsia="標楷體" w:hAnsi="Times New Roman" w:cs="Times New Roman"/>
      <w:szCs w:val="20"/>
      <w:lang w:val="x-none" w:eastAsia="x-none"/>
    </w:rPr>
  </w:style>
  <w:style w:type="character" w:customStyle="1" w:styleId="af1">
    <w:name w:val="本文 字元"/>
    <w:basedOn w:val="a1"/>
    <w:link w:val="af0"/>
    <w:rsid w:val="00616866"/>
    <w:rPr>
      <w:rFonts w:ascii="Times New Roman" w:eastAsia="標楷體" w:hAnsi="Times New Roman" w:cs="Times New Roman"/>
      <w:szCs w:val="20"/>
      <w:lang w:val="x-none" w:eastAsia="x-none"/>
    </w:rPr>
  </w:style>
  <w:style w:type="character" w:styleId="af2">
    <w:name w:val="Strong"/>
    <w:basedOn w:val="a1"/>
    <w:rsid w:val="001254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1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B3523-28DB-4872-8182-A7D72C7B2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165</Words>
  <Characters>945</Characters>
  <Application>Microsoft Office Word</Application>
  <DocSecurity>0</DocSecurity>
  <Lines>7</Lines>
  <Paragraphs>2</Paragraphs>
  <ScaleCrop>false</ScaleCrop>
  <Company>Pegatron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Candice_liao</dc:creator>
  <cp:lastModifiedBy>維安 林</cp:lastModifiedBy>
  <cp:revision>50</cp:revision>
  <cp:lastPrinted>2020-06-12T06:34:00Z</cp:lastPrinted>
  <dcterms:created xsi:type="dcterms:W3CDTF">2021-04-05T06:14:00Z</dcterms:created>
  <dcterms:modified xsi:type="dcterms:W3CDTF">2021-04-13T13:48:00Z</dcterms:modified>
</cp:coreProperties>
</file>