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D6889" w14:textId="15D962EA" w:rsidR="003A073F" w:rsidRDefault="00CA1F77" w:rsidP="003C7578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新細明體" w:eastAsia="新細明體" w:hAnsi="新細明體" w:cs="新細明體"/>
          <w:noProof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FB468AC" wp14:editId="57207B21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1409700" cy="527050"/>
                <wp:effectExtent l="0" t="0" r="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FC542" w14:textId="77777777" w:rsidR="00CA1F77" w:rsidRDefault="00CA1F77" w:rsidP="00CA1F77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B468A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3.55pt;width:111pt;height:41.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" filled="f" stroked="f">
                <v:textbox style="mso-fit-shape-to-text:t">
                  <w:txbxContent>
                    <w:p w14:paraId="711FC542" w14:textId="77777777" w:rsidR="00CA1F77" w:rsidRDefault="00CA1F77" w:rsidP="00CA1F77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3A073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ＯＯＯＯ</w:t>
      </w:r>
      <w:proofErr w:type="gramEnd"/>
      <w:r w:rsidR="003A073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公司</w:t>
      </w:r>
    </w:p>
    <w:p w14:paraId="0D1AAA38" w14:textId="6A1681C6" w:rsidR="003C7578" w:rsidRPr="00C60B0A" w:rsidRDefault="005E45A4" w:rsidP="003C7578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C60B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預防</w:t>
      </w:r>
      <w:r w:rsidR="00C60B0A" w:rsidRPr="00C60B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人因性肌肉骨骼危害</w:t>
      </w:r>
      <w:r w:rsidR="00F64322" w:rsidRPr="00C60B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計畫</w:t>
      </w:r>
    </w:p>
    <w:p w14:paraId="5300F0F9" w14:textId="77777777" w:rsidR="00E52F49" w:rsidRPr="00E56BDD" w:rsidRDefault="00E52F49" w:rsidP="003C7578">
      <w:pPr>
        <w:jc w:val="center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AAD9BD8" w14:textId="3DBED449" w:rsidR="00A83607" w:rsidRDefault="009C7081" w:rsidP="00A83607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1E3608">
        <w:rPr>
          <w:rFonts w:ascii="標楷體" w:eastAsia="標楷體" w:hAnsi="標楷體" w:hint="eastAsia"/>
          <w:color w:val="000000" w:themeColor="text1"/>
          <w:szCs w:val="24"/>
        </w:rPr>
        <w:t>依據</w:t>
      </w:r>
      <w:r w:rsidR="00584236" w:rsidRPr="001E3608">
        <w:rPr>
          <w:rFonts w:ascii="標楷體" w:eastAsia="標楷體" w:hAnsi="標楷體" w:hint="eastAsia"/>
          <w:color w:val="000000" w:themeColor="text1"/>
          <w:szCs w:val="24"/>
        </w:rPr>
        <w:t>：</w:t>
      </w:r>
    </w:p>
    <w:p w14:paraId="5CE2D09B" w14:textId="0D10FF7F" w:rsidR="0058416D" w:rsidRDefault="0058416D" w:rsidP="0058416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《</w:t>
      </w:r>
      <w:r w:rsidR="00EB1291">
        <w:rPr>
          <w:rFonts w:ascii="標楷體" w:eastAsia="標楷體" w:hAnsi="標楷體" w:hint="eastAsia"/>
          <w:color w:val="000000" w:themeColor="text1"/>
          <w:szCs w:val="24"/>
        </w:rPr>
        <w:t>職業安全衛生設施規則</w:t>
      </w:r>
      <w:r>
        <w:rPr>
          <w:rFonts w:ascii="標楷體" w:eastAsia="標楷體" w:hAnsi="標楷體" w:hint="eastAsia"/>
          <w:color w:val="000000" w:themeColor="text1"/>
          <w:szCs w:val="24"/>
        </w:rPr>
        <w:t>》第</w:t>
      </w:r>
      <w:r w:rsidR="00EB1291">
        <w:rPr>
          <w:rFonts w:ascii="標楷體" w:eastAsia="標楷體" w:hAnsi="標楷體" w:hint="eastAsia"/>
          <w:color w:val="000000" w:themeColor="text1"/>
          <w:szCs w:val="24"/>
        </w:rPr>
        <w:t>324-</w:t>
      </w:r>
      <w:r w:rsidR="00C60B0A">
        <w:rPr>
          <w:rFonts w:ascii="標楷體" w:eastAsia="標楷體" w:hAnsi="標楷體" w:hint="eastAsia"/>
          <w:color w:val="000000" w:themeColor="text1"/>
          <w:szCs w:val="24"/>
        </w:rPr>
        <w:t>1</w:t>
      </w:r>
      <w:r>
        <w:rPr>
          <w:rFonts w:ascii="標楷體" w:eastAsia="標楷體" w:hAnsi="標楷體" w:hint="eastAsia"/>
          <w:color w:val="000000" w:themeColor="text1"/>
          <w:szCs w:val="24"/>
        </w:rPr>
        <w:t>條。</w:t>
      </w:r>
    </w:p>
    <w:p w14:paraId="54D75317" w14:textId="114C0A21" w:rsidR="0058416D" w:rsidRDefault="0058416D" w:rsidP="0058416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《</w:t>
      </w:r>
      <w:r w:rsidR="00EB1291">
        <w:rPr>
          <w:rFonts w:ascii="標楷體" w:eastAsia="標楷體" w:hAnsi="標楷體" w:hint="eastAsia"/>
          <w:color w:val="000000" w:themeColor="text1"/>
          <w:szCs w:val="24"/>
        </w:rPr>
        <w:t>職業安全衛生法</w:t>
      </w:r>
      <w:r>
        <w:rPr>
          <w:rFonts w:ascii="標楷體" w:eastAsia="標楷體" w:hAnsi="標楷體" w:hint="eastAsia"/>
          <w:color w:val="000000" w:themeColor="text1"/>
          <w:szCs w:val="24"/>
        </w:rPr>
        <w:t>》</w:t>
      </w:r>
      <w:r w:rsidR="00EB1291">
        <w:rPr>
          <w:rFonts w:ascii="標楷體" w:eastAsia="標楷體" w:hAnsi="標楷體" w:hint="eastAsia"/>
          <w:color w:val="000000" w:themeColor="text1"/>
          <w:szCs w:val="24"/>
        </w:rPr>
        <w:t>第6條。</w:t>
      </w:r>
    </w:p>
    <w:p w14:paraId="16E86B40" w14:textId="77777777" w:rsidR="00750C20" w:rsidRPr="00750C20" w:rsidRDefault="00750C20" w:rsidP="00750C20">
      <w:pPr>
        <w:rPr>
          <w:rFonts w:ascii="標楷體" w:eastAsia="標楷體" w:hAnsi="標楷體"/>
          <w:color w:val="000000" w:themeColor="text1"/>
          <w:szCs w:val="24"/>
        </w:rPr>
      </w:pPr>
    </w:p>
    <w:p w14:paraId="792BF774" w14:textId="757BB715" w:rsidR="003D1988" w:rsidRPr="003D1988" w:rsidRDefault="00954746" w:rsidP="003D1988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E56BDD">
        <w:rPr>
          <w:rFonts w:ascii="標楷體" w:eastAsia="標楷體" w:hAnsi="標楷體" w:hint="eastAsia"/>
          <w:color w:val="000000" w:themeColor="text1"/>
        </w:rPr>
        <w:t>目的</w:t>
      </w:r>
      <w:r w:rsidR="00584236" w:rsidRPr="00E56BDD">
        <w:rPr>
          <w:rFonts w:ascii="標楷體" w:eastAsia="標楷體" w:hAnsi="標楷體" w:hint="eastAsia"/>
          <w:color w:val="000000" w:themeColor="text1"/>
        </w:rPr>
        <w:t>：</w:t>
      </w:r>
      <w:r w:rsidR="003D1988">
        <w:rPr>
          <w:rFonts w:ascii="標楷體" w:eastAsia="標楷體" w:hAnsi="標楷體"/>
          <w:color w:val="000000" w:themeColor="text1"/>
        </w:rPr>
        <w:br/>
      </w:r>
      <w:r w:rsidR="00E135F7">
        <w:rPr>
          <w:rFonts w:ascii="標楷體" w:eastAsia="標楷體" w:hAnsi="標楷體" w:hint="eastAsia"/>
          <w:color w:val="000000" w:themeColor="text1"/>
        </w:rPr>
        <w:t>針對勞工長期</w:t>
      </w:r>
      <w:r w:rsidR="00C60B0A">
        <w:rPr>
          <w:rFonts w:ascii="標楷體" w:eastAsia="標楷體" w:hAnsi="標楷體" w:hint="eastAsia"/>
          <w:color w:val="000000" w:themeColor="text1"/>
        </w:rPr>
        <w:t>暴露職場人因性肌肉骨骼危害</w:t>
      </w:r>
      <w:r w:rsidR="00E135F7">
        <w:rPr>
          <w:rFonts w:ascii="標楷體" w:eastAsia="標楷體" w:hAnsi="標楷體" w:hint="eastAsia"/>
          <w:color w:val="000000" w:themeColor="text1"/>
        </w:rPr>
        <w:t>，所</w:t>
      </w:r>
      <w:r w:rsidR="00C60B0A">
        <w:rPr>
          <w:rFonts w:ascii="標楷體" w:eastAsia="標楷體" w:hAnsi="標楷體" w:hint="eastAsia"/>
          <w:color w:val="000000" w:themeColor="text1"/>
        </w:rPr>
        <w:t>造成之痠痛不適症狀及疾病</w:t>
      </w:r>
      <w:r w:rsidR="00E135F7">
        <w:rPr>
          <w:rFonts w:ascii="標楷體" w:eastAsia="標楷體" w:hAnsi="標楷體" w:hint="eastAsia"/>
          <w:color w:val="000000" w:themeColor="text1"/>
        </w:rPr>
        <w:t>，採取預防措施。</w:t>
      </w:r>
    </w:p>
    <w:p w14:paraId="0A08DD7C" w14:textId="77777777" w:rsidR="009C7081" w:rsidRPr="00E56BDD" w:rsidRDefault="009C7081" w:rsidP="00750C20">
      <w:pPr>
        <w:rPr>
          <w:rFonts w:ascii="標楷體" w:eastAsia="標楷體" w:hAnsi="標楷體"/>
          <w:color w:val="000000" w:themeColor="text1"/>
        </w:rPr>
      </w:pPr>
    </w:p>
    <w:p w14:paraId="7AB12F1D" w14:textId="436A650C" w:rsidR="003C7578" w:rsidRDefault="009C7081" w:rsidP="006957FA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E56BDD">
        <w:rPr>
          <w:rFonts w:ascii="標楷體" w:eastAsia="標楷體" w:hAnsi="標楷體" w:hint="eastAsia"/>
          <w:color w:val="000000" w:themeColor="text1"/>
        </w:rPr>
        <w:t>定義</w:t>
      </w:r>
      <w:r w:rsidR="00584236"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7A6966DD" w14:textId="48B43B03" w:rsidR="009C7081" w:rsidRPr="00C60B0A" w:rsidRDefault="00C60B0A" w:rsidP="00C60B0A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人因性肌肉骨骼危害</w:t>
      </w:r>
      <w:r w:rsidR="006957FA" w:rsidRPr="006957FA">
        <w:rPr>
          <w:rFonts w:ascii="標楷體" w:eastAsia="標楷體" w:hAnsi="標楷體" w:hint="eastAsia"/>
          <w:color w:val="000000" w:themeColor="text1"/>
          <w:szCs w:val="24"/>
        </w:rPr>
        <w:t>：</w:t>
      </w:r>
      <w:r w:rsidR="004E7110">
        <w:rPr>
          <w:rFonts w:ascii="標楷體" w:eastAsia="標楷體" w:hAnsi="標楷體" w:hint="eastAsia"/>
          <w:color w:val="000000" w:themeColor="text1"/>
          <w:szCs w:val="24"/>
        </w:rPr>
        <w:t>搬運重物、</w:t>
      </w:r>
      <w:r>
        <w:rPr>
          <w:rFonts w:ascii="標楷體" w:eastAsia="標楷體" w:hAnsi="標楷體" w:hint="eastAsia"/>
          <w:color w:val="000000" w:themeColor="text1"/>
          <w:szCs w:val="24"/>
        </w:rPr>
        <w:t>單調高重複性</w:t>
      </w:r>
      <w:r w:rsidR="004E7110">
        <w:rPr>
          <w:rFonts w:ascii="標楷體" w:eastAsia="標楷體" w:hAnsi="標楷體" w:hint="eastAsia"/>
          <w:color w:val="000000" w:themeColor="text1"/>
          <w:szCs w:val="24"/>
        </w:rPr>
        <w:t>之肢體</w:t>
      </w:r>
      <w:r>
        <w:rPr>
          <w:rFonts w:ascii="標楷體" w:eastAsia="標楷體" w:hAnsi="標楷體" w:hint="eastAsia"/>
          <w:color w:val="000000" w:themeColor="text1"/>
          <w:szCs w:val="24"/>
        </w:rPr>
        <w:t>動作、長時間不自然姿勢</w:t>
      </w:r>
      <w:r w:rsidR="004E7110">
        <w:rPr>
          <w:rFonts w:ascii="標楷體" w:eastAsia="標楷體" w:hAnsi="標楷體" w:hint="eastAsia"/>
          <w:color w:val="000000" w:themeColor="text1"/>
          <w:szCs w:val="24"/>
        </w:rPr>
        <w:t>等，長期暴露易造成肌肉骨骼或神經系統疾病之人因性危害</w:t>
      </w:r>
      <w:r w:rsidR="006957FA" w:rsidRPr="006957FA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4EE6AA4F" w14:textId="77777777" w:rsidR="003C7578" w:rsidRPr="00E56BDD" w:rsidRDefault="003C7578" w:rsidP="003716A5">
      <w:pPr>
        <w:ind w:leftChars="200" w:left="480"/>
        <w:rPr>
          <w:rFonts w:ascii="標楷體" w:eastAsia="標楷體" w:hAnsi="標楷體"/>
          <w:color w:val="000000" w:themeColor="text1"/>
        </w:rPr>
      </w:pPr>
    </w:p>
    <w:p w14:paraId="02208101" w14:textId="4E86EFF8" w:rsidR="003C7578" w:rsidRPr="00E56BDD" w:rsidRDefault="00954746" w:rsidP="00730AE6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E56BDD">
        <w:rPr>
          <w:rFonts w:ascii="標楷體" w:eastAsia="標楷體" w:hAnsi="標楷體" w:hint="eastAsia"/>
          <w:color w:val="000000" w:themeColor="text1"/>
        </w:rPr>
        <w:t>權責</w:t>
      </w:r>
      <w:r w:rsidR="00584236" w:rsidRPr="00E56BDD">
        <w:rPr>
          <w:rFonts w:ascii="標楷體" w:eastAsia="標楷體" w:hAnsi="標楷體" w:hint="eastAsia"/>
          <w:color w:val="000000" w:themeColor="text1"/>
        </w:rPr>
        <w:t>：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4"/>
        <w:gridCol w:w="4536"/>
      </w:tblGrid>
      <w:tr w:rsidR="002A2CAB" w:rsidRPr="002A2CAB" w14:paraId="76B4C44E" w14:textId="77777777" w:rsidTr="000A3418">
        <w:trPr>
          <w:trHeight w:val="441"/>
          <w:jc w:val="center"/>
        </w:trPr>
        <w:tc>
          <w:tcPr>
            <w:tcW w:w="311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4CD92A" w14:textId="1D786A72" w:rsidR="002A2CAB" w:rsidRPr="002A2CAB" w:rsidRDefault="002A2CAB" w:rsidP="000F48B0">
            <w:pPr>
              <w:spacing w:line="0" w:lineRule="atLeast"/>
              <w:jc w:val="center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單位人員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340BC7" w14:textId="4D09A71E" w:rsidR="002A2CAB" w:rsidRPr="002A2CAB" w:rsidRDefault="002A2CAB" w:rsidP="000F48B0">
            <w:pPr>
              <w:spacing w:line="0" w:lineRule="atLeast"/>
              <w:jc w:val="center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權責</w:t>
            </w:r>
          </w:p>
        </w:tc>
      </w:tr>
      <w:tr w:rsidR="002A2CAB" w:rsidRPr="002A2CAB" w14:paraId="61ED26FD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29630D7E" w14:textId="3CF232DF" w:rsidR="002A2CAB" w:rsidRPr="002A2CAB" w:rsidRDefault="002A2CAB" w:rsidP="000A3418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.1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職業安全衛生人員</w:t>
            </w:r>
            <w:r w:rsidR="000A3418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 w:rsidR="000A3418">
              <w:rPr>
                <w:rFonts w:ascii="標楷體" w:eastAsia="標楷體" w:hAnsi="標楷體" w:cs="Arial" w:hint="eastAsia"/>
                <w:color w:val="000000"/>
                <w:szCs w:val="24"/>
              </w:rPr>
              <w:t>（下簡稱職安）</w:t>
            </w:r>
          </w:p>
        </w:tc>
        <w:tc>
          <w:tcPr>
            <w:tcW w:w="4536" w:type="dxa"/>
            <w:vAlign w:val="center"/>
          </w:tcPr>
          <w:p w14:paraId="58095A63" w14:textId="4A9719CC" w:rsidR="002A2CAB" w:rsidRP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4.1.1 </w:t>
            </w:r>
            <w:r w:rsidRPr="002A2CAB">
              <w:rPr>
                <w:rFonts w:ascii="標楷體" w:eastAsia="標楷體" w:hAnsi="標楷體" w:cs="Arial" w:hint="eastAsia"/>
                <w:color w:val="000000"/>
                <w:szCs w:val="24"/>
              </w:rPr>
              <w:t>蒐集彙整工作資料。</w:t>
            </w:r>
          </w:p>
          <w:p w14:paraId="58341A98" w14:textId="06A3371C" w:rsidR="002A2CAB" w:rsidRP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.1.2 </w:t>
            </w:r>
            <w:r w:rsidR="00BD5F46">
              <w:rPr>
                <w:rFonts w:ascii="標楷體" w:eastAsia="標楷體" w:hAnsi="標楷體" w:cs="Arial" w:hint="eastAsia"/>
                <w:color w:val="000000"/>
                <w:szCs w:val="24"/>
              </w:rPr>
              <w:t>協助執行</w:t>
            </w:r>
            <w:r w:rsidRPr="002A2CAB">
              <w:rPr>
                <w:rFonts w:ascii="標楷體" w:eastAsia="標楷體" w:hAnsi="標楷體" w:cs="Arial" w:hint="eastAsia"/>
                <w:color w:val="000000"/>
                <w:szCs w:val="24"/>
              </w:rPr>
              <w:t>工作適性建議。</w:t>
            </w:r>
          </w:p>
        </w:tc>
      </w:tr>
      <w:tr w:rsidR="002A2CAB" w:rsidRPr="002A2CAB" w14:paraId="4D5AA8D4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61FD95B8" w14:textId="65002E1C" w:rsidR="002A2CAB" w:rsidRPr="002A2CAB" w:rsidRDefault="002A2CAB" w:rsidP="000A3418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勞工健康服務護理人員</w:t>
            </w:r>
            <w:r w:rsidR="000A3418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 w:rsidR="000A3418">
              <w:rPr>
                <w:rFonts w:ascii="標楷體" w:eastAsia="標楷體" w:hAnsi="標楷體" w:cs="Arial" w:hint="eastAsia"/>
                <w:color w:val="000000"/>
                <w:szCs w:val="24"/>
              </w:rPr>
              <w:t>（下簡稱職護）</w:t>
            </w:r>
          </w:p>
        </w:tc>
        <w:tc>
          <w:tcPr>
            <w:tcW w:w="4536" w:type="dxa"/>
            <w:vAlign w:val="center"/>
          </w:tcPr>
          <w:p w14:paraId="682966B4" w14:textId="77777777" w:rsid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.2.1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蒐集彙整健康資料。</w:t>
            </w:r>
          </w:p>
          <w:p w14:paraId="36057F98" w14:textId="77777777" w:rsid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協助執行醫療建議。</w:t>
            </w:r>
          </w:p>
          <w:p w14:paraId="58659D91" w14:textId="692C5B78" w:rsidR="00BF4BA5" w:rsidRPr="002A2CAB" w:rsidRDefault="00BF4BA5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.2.3 </w:t>
            </w:r>
            <w:r w:rsidR="00276520">
              <w:rPr>
                <w:rFonts w:ascii="標楷體" w:eastAsia="標楷體" w:hAnsi="標楷體" w:cs="Arial" w:hint="eastAsia"/>
                <w:color w:val="000000"/>
                <w:szCs w:val="24"/>
              </w:rPr>
              <w:t>追蹤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執行成效。</w:t>
            </w:r>
          </w:p>
        </w:tc>
      </w:tr>
      <w:tr w:rsidR="002A2CAB" w:rsidRPr="002A2CAB" w14:paraId="19D0BDCC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2A0BAF19" w14:textId="4C7F596F" w:rsidR="002A2CAB" w:rsidRPr="002A2CAB" w:rsidRDefault="002A2CAB" w:rsidP="00A4615D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.3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勞工健康服務醫師</w:t>
            </w:r>
            <w:r w:rsidR="000A3418">
              <w:rPr>
                <w:rFonts w:ascii="標楷體" w:eastAsia="標楷體" w:hAnsi="標楷體" w:cs="Arial" w:hint="eastAsia"/>
                <w:color w:val="000000"/>
                <w:szCs w:val="24"/>
              </w:rPr>
              <w:t>、</w:t>
            </w:r>
            <w:r w:rsidR="005828AC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職業醫學專科醫師</w:t>
            </w:r>
          </w:p>
        </w:tc>
        <w:tc>
          <w:tcPr>
            <w:tcW w:w="4536" w:type="dxa"/>
            <w:vAlign w:val="center"/>
          </w:tcPr>
          <w:p w14:paraId="4372385D" w14:textId="77777777" w:rsidR="002A2CAB" w:rsidRDefault="002A2CAB" w:rsidP="00761C3F">
            <w:pPr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.3.1 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清工作危害及健康</w:t>
            </w:r>
            <w:r w:rsidR="00761C3F">
              <w:rPr>
                <w:rFonts w:ascii="標楷體" w:eastAsia="標楷體" w:hAnsi="標楷體" w:cs="Arial" w:hint="eastAsia"/>
                <w:color w:val="000000"/>
                <w:szCs w:val="24"/>
              </w:rPr>
              <w:t>狀況相關性。</w:t>
            </w:r>
          </w:p>
          <w:p w14:paraId="1D492302" w14:textId="479DCF17" w:rsidR="00761C3F" w:rsidRPr="002A2CAB" w:rsidRDefault="00761C3F" w:rsidP="00761C3F">
            <w:pPr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.3.2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提供醫療及工作適性建議。</w:t>
            </w:r>
          </w:p>
        </w:tc>
      </w:tr>
      <w:tr w:rsidR="002A2CAB" w:rsidRPr="002A2CAB" w14:paraId="195115D4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5EADB30E" w14:textId="4C96CACB" w:rsidR="002A2CAB" w:rsidRPr="002A2CAB" w:rsidRDefault="00761C3F" w:rsidP="00A4615D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.4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工作現場</w:t>
            </w:r>
            <w:r w:rsidR="002A2CAB">
              <w:rPr>
                <w:rFonts w:ascii="標楷體" w:eastAsia="標楷體" w:hAnsi="標楷體" w:cs="Arial" w:hint="eastAsia"/>
                <w:color w:val="000000"/>
                <w:szCs w:val="24"/>
              </w:rPr>
              <w:t>單位主管</w:t>
            </w:r>
            <w:r w:rsidR="00A4615D">
              <w:rPr>
                <w:rFonts w:ascii="標楷體" w:eastAsia="標楷體" w:hAnsi="標楷體" w:cs="Arial" w:hint="eastAsia"/>
                <w:color w:val="000000"/>
                <w:szCs w:val="24"/>
              </w:rPr>
              <w:t>、</w:t>
            </w:r>
            <w:r w:rsidR="005828AC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人力資源</w:t>
            </w:r>
            <w:r w:rsidR="00A4615D">
              <w:rPr>
                <w:rFonts w:ascii="標楷體" w:eastAsia="標楷體" w:hAnsi="標楷體" w:cs="Arial" w:hint="eastAsia"/>
                <w:color w:val="000000"/>
                <w:szCs w:val="24"/>
              </w:rPr>
              <w:t>及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其他相關部門</w:t>
            </w:r>
          </w:p>
        </w:tc>
        <w:tc>
          <w:tcPr>
            <w:tcW w:w="4536" w:type="dxa"/>
            <w:vAlign w:val="center"/>
          </w:tcPr>
          <w:p w14:paraId="3662D14C" w14:textId="7C24389B" w:rsidR="002A2CAB" w:rsidRDefault="00761C3F" w:rsidP="00761C3F">
            <w:pPr>
              <w:tabs>
                <w:tab w:val="left" w:pos="257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4.4.1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協助提供工作資料。</w:t>
            </w:r>
          </w:p>
          <w:p w14:paraId="4B79C395" w14:textId="6D15DD24" w:rsidR="00761C3F" w:rsidRPr="00761C3F" w:rsidRDefault="00761C3F" w:rsidP="00761C3F">
            <w:pPr>
              <w:tabs>
                <w:tab w:val="left" w:pos="257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.4.2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執行工作適性建議。</w:t>
            </w:r>
          </w:p>
        </w:tc>
      </w:tr>
    </w:tbl>
    <w:p w14:paraId="228FE454" w14:textId="77777777" w:rsidR="00A2292D" w:rsidRPr="002A2CAB" w:rsidRDefault="00A2292D" w:rsidP="00A2292D">
      <w:pPr>
        <w:rPr>
          <w:rFonts w:ascii="標楷體" w:eastAsia="標楷體" w:hAnsi="標楷體"/>
          <w:color w:val="000000" w:themeColor="text1"/>
        </w:rPr>
      </w:pPr>
    </w:p>
    <w:p w14:paraId="2282057F" w14:textId="46928B5D" w:rsidR="00547339" w:rsidRPr="00C62CDF" w:rsidRDefault="00326554" w:rsidP="00C62CDF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健康管理流程</w:t>
      </w:r>
      <w:r w:rsidR="000A3418">
        <w:rPr>
          <w:rFonts w:ascii="標楷體" w:eastAsia="標楷體" w:hAnsi="標楷體" w:hint="eastAsia"/>
          <w:color w:val="000000" w:themeColor="text1"/>
        </w:rPr>
        <w:t>（詳見</w:t>
      </w:r>
      <w:r w:rsidR="000A3418" w:rsidRPr="000A3418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附件一</w:t>
      </w:r>
      <w:r w:rsidR="000A3418">
        <w:rPr>
          <w:rFonts w:ascii="標楷體" w:eastAsia="標楷體" w:hAnsi="標楷體" w:hint="eastAsia"/>
          <w:color w:val="000000" w:themeColor="text1"/>
        </w:rPr>
        <w:t>）</w:t>
      </w:r>
      <w:r w:rsidR="004D0507"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02D4F17F" w14:textId="766CAC3C" w:rsidR="00BA79AF" w:rsidRPr="00E56BDD" w:rsidRDefault="000A3418" w:rsidP="002E4ECE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危害辨識與風險評估</w:t>
      </w:r>
      <w:r w:rsidR="00547339"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21A4CD96" w14:textId="0BB7C8A3" w:rsidR="0028544E" w:rsidRPr="007B72C0" w:rsidRDefault="00303F4A" w:rsidP="0023502D">
      <w:pPr>
        <w:pStyle w:val="a4"/>
        <w:numPr>
          <w:ilvl w:val="2"/>
          <w:numId w:val="1"/>
        </w:numPr>
        <w:ind w:leftChars="0" w:left="1701" w:hanging="85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個人健康風險</w:t>
      </w:r>
      <w:r w:rsidR="0028544E">
        <w:rPr>
          <w:rFonts w:ascii="標楷體" w:eastAsia="標楷體" w:hAnsi="標楷體" w:hint="eastAsia"/>
          <w:color w:val="000000" w:themeColor="text1"/>
        </w:rPr>
        <w:t>評估：</w:t>
      </w:r>
      <w:r w:rsidR="007B72C0">
        <w:rPr>
          <w:rFonts w:ascii="標楷體" w:eastAsia="標楷體" w:hAnsi="標楷體" w:hint="eastAsia"/>
          <w:color w:val="000000" w:themeColor="text1"/>
        </w:rPr>
        <w:t>員工填寫肌肉骨骼症狀調查表（</w:t>
      </w:r>
      <w:r w:rsidR="007B72C0" w:rsidRPr="007B72C0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附件二</w:t>
      </w:r>
      <w:r w:rsidR="007B72C0">
        <w:rPr>
          <w:rFonts w:ascii="標楷體" w:eastAsia="標楷體" w:hAnsi="標楷體" w:hint="eastAsia"/>
          <w:color w:val="000000" w:themeColor="text1"/>
        </w:rPr>
        <w:t>）</w:t>
      </w:r>
      <w:r w:rsidRPr="007B72C0">
        <w:rPr>
          <w:rFonts w:ascii="標楷體" w:eastAsia="標楷體" w:hAnsi="標楷體" w:hint="eastAsia"/>
          <w:color w:val="000000" w:themeColor="text1"/>
        </w:rPr>
        <w:t>。</w:t>
      </w:r>
    </w:p>
    <w:p w14:paraId="624603FC" w14:textId="217A2BE8" w:rsidR="0088539D" w:rsidRPr="0088539D" w:rsidRDefault="009B0016" w:rsidP="0023502D">
      <w:pPr>
        <w:pStyle w:val="a4"/>
        <w:numPr>
          <w:ilvl w:val="2"/>
          <w:numId w:val="1"/>
        </w:numPr>
        <w:ind w:leftChars="0" w:left="1701" w:hanging="85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工作危害</w:t>
      </w:r>
      <w:r w:rsidR="00303F4A">
        <w:rPr>
          <w:rFonts w:ascii="標楷體" w:eastAsia="標楷體" w:hAnsi="標楷體" w:hint="eastAsia"/>
          <w:color w:val="000000" w:themeColor="text1"/>
        </w:rPr>
        <w:t>風險</w:t>
      </w:r>
      <w:r>
        <w:rPr>
          <w:rFonts w:ascii="標楷體" w:eastAsia="標楷體" w:hAnsi="標楷體" w:hint="eastAsia"/>
          <w:color w:val="000000" w:themeColor="text1"/>
        </w:rPr>
        <w:t>評估：</w:t>
      </w:r>
      <w:r w:rsidR="00303F4A">
        <w:rPr>
          <w:rFonts w:ascii="標楷體" w:eastAsia="標楷體" w:hAnsi="標楷體" w:hint="eastAsia"/>
          <w:color w:val="000000" w:themeColor="text1"/>
        </w:rPr>
        <w:t>針對</w:t>
      </w:r>
      <w:r w:rsidR="007B72C0">
        <w:rPr>
          <w:rFonts w:ascii="標楷體" w:eastAsia="標楷體" w:hAnsi="標楷體" w:hint="eastAsia"/>
          <w:color w:val="000000" w:themeColor="text1"/>
        </w:rPr>
        <w:t>最痠痛不適部位</w:t>
      </w:r>
      <w:proofErr w:type="gramStart"/>
      <w:r w:rsidR="007B72C0">
        <w:rPr>
          <w:rFonts w:ascii="標楷體" w:eastAsia="標楷體" w:hAnsi="標楷體" w:hint="eastAsia"/>
          <w:color w:val="000000" w:themeColor="text1"/>
        </w:rPr>
        <w:t>≧</w:t>
      </w:r>
      <w:proofErr w:type="gramEnd"/>
      <w:r w:rsidR="007B72C0">
        <w:rPr>
          <w:rFonts w:ascii="標楷體" w:eastAsia="標楷體" w:hAnsi="標楷體" w:hint="eastAsia"/>
          <w:color w:val="000000" w:themeColor="text1"/>
        </w:rPr>
        <w:t>3分，且症狀與工作相關（</w:t>
      </w:r>
      <w:r w:rsidR="007B72C0" w:rsidRPr="007B72C0">
        <w:rPr>
          <w:rFonts w:ascii="標楷體" w:eastAsia="標楷體" w:hAnsi="標楷體" w:hint="eastAsia"/>
          <w:color w:val="000000" w:themeColor="text1"/>
        </w:rPr>
        <w:t>附件二</w:t>
      </w:r>
      <w:r w:rsidR="007B72C0">
        <w:rPr>
          <w:rFonts w:ascii="標楷體" w:eastAsia="標楷體" w:hAnsi="標楷體" w:hint="eastAsia"/>
          <w:color w:val="000000" w:themeColor="text1"/>
        </w:rPr>
        <w:t>第4題）之員工，由職安或醫師依據員工</w:t>
      </w:r>
      <w:r w:rsidR="005A3F0B">
        <w:rPr>
          <w:rFonts w:ascii="標楷體" w:eastAsia="標楷體" w:hAnsi="標楷體" w:hint="eastAsia"/>
          <w:color w:val="000000" w:themeColor="text1"/>
        </w:rPr>
        <w:t>作業</w:t>
      </w:r>
      <w:r w:rsidR="007B72C0">
        <w:rPr>
          <w:rFonts w:ascii="標楷體" w:eastAsia="標楷體" w:hAnsi="標楷體" w:hint="eastAsia"/>
          <w:color w:val="000000" w:themeColor="text1"/>
        </w:rPr>
        <w:t>特性，選用合適之檢核表，評估其</w:t>
      </w:r>
      <w:r w:rsidR="005A3F0B">
        <w:rPr>
          <w:rFonts w:ascii="標楷體" w:eastAsia="標楷體" w:hAnsi="標楷體" w:hint="eastAsia"/>
          <w:color w:val="000000" w:themeColor="text1"/>
        </w:rPr>
        <w:t>工作內容</w:t>
      </w:r>
      <w:r w:rsidR="007B72C0">
        <w:rPr>
          <w:rFonts w:ascii="標楷體" w:eastAsia="標楷體" w:hAnsi="標楷體" w:hint="eastAsia"/>
          <w:color w:val="000000" w:themeColor="text1"/>
        </w:rPr>
        <w:t>人因危害風險。檢核表之選用可參考以下原則：</w:t>
      </w:r>
    </w:p>
    <w:p w14:paraId="4985DE5D" w14:textId="2C13FC9F" w:rsidR="0088539D" w:rsidRDefault="005A3F0B" w:rsidP="0088539D">
      <w:pPr>
        <w:pStyle w:val="a4"/>
        <w:numPr>
          <w:ilvl w:val="3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K</w:t>
      </w:r>
      <w:r>
        <w:rPr>
          <w:rFonts w:ascii="標楷體" w:eastAsia="標楷體" w:hAnsi="標楷體"/>
          <w:color w:val="000000" w:themeColor="text1"/>
        </w:rPr>
        <w:t>IM-LHC</w:t>
      </w:r>
      <w:r w:rsidR="00AC0689">
        <w:rPr>
          <w:rFonts w:ascii="標楷體" w:eastAsia="標楷體" w:hAnsi="標楷體" w:hint="eastAsia"/>
          <w:color w:val="000000" w:themeColor="text1"/>
        </w:rPr>
        <w:t>：</w:t>
      </w:r>
      <w:r>
        <w:rPr>
          <w:rFonts w:ascii="標楷體" w:eastAsia="標楷體" w:hAnsi="標楷體" w:hint="eastAsia"/>
          <w:color w:val="000000" w:themeColor="text1"/>
        </w:rPr>
        <w:t>搬運重物為主要作業</w:t>
      </w:r>
      <w:r w:rsidR="0088539D">
        <w:rPr>
          <w:rFonts w:ascii="標楷體" w:eastAsia="標楷體" w:hAnsi="標楷體" w:hint="eastAsia"/>
          <w:color w:val="000000" w:themeColor="text1"/>
        </w:rPr>
        <w:t>。</w:t>
      </w:r>
    </w:p>
    <w:p w14:paraId="429FB735" w14:textId="47D39249" w:rsidR="0088539D" w:rsidRDefault="005A3F0B" w:rsidP="00013316">
      <w:pPr>
        <w:pStyle w:val="a4"/>
        <w:numPr>
          <w:ilvl w:val="3"/>
          <w:numId w:val="1"/>
        </w:numPr>
        <w:ind w:leftChars="0" w:left="2410" w:hanging="1134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K</w:t>
      </w:r>
      <w:r>
        <w:rPr>
          <w:rFonts w:ascii="標楷體" w:eastAsia="標楷體" w:hAnsi="標楷體"/>
          <w:color w:val="000000" w:themeColor="text1"/>
        </w:rPr>
        <w:t>IM-PP</w:t>
      </w:r>
      <w:r w:rsidR="00AC0689">
        <w:rPr>
          <w:rFonts w:ascii="標楷體" w:eastAsia="標楷體" w:hAnsi="標楷體" w:hint="eastAsia"/>
          <w:color w:val="000000" w:themeColor="text1"/>
        </w:rPr>
        <w:t>：</w:t>
      </w:r>
      <w:r>
        <w:rPr>
          <w:rFonts w:ascii="標楷體" w:eastAsia="標楷體" w:hAnsi="標楷體" w:hint="eastAsia"/>
          <w:color w:val="000000" w:themeColor="text1"/>
        </w:rPr>
        <w:t>推拉重物為主要作業</w:t>
      </w:r>
      <w:r w:rsidR="0088539D">
        <w:rPr>
          <w:rFonts w:ascii="標楷體" w:eastAsia="標楷體" w:hAnsi="標楷體" w:hint="eastAsia"/>
          <w:color w:val="000000" w:themeColor="text1"/>
        </w:rPr>
        <w:t>。</w:t>
      </w:r>
    </w:p>
    <w:p w14:paraId="6EA3BD16" w14:textId="7E9A5680" w:rsidR="005A3F0B" w:rsidRDefault="005A3F0B" w:rsidP="00013316">
      <w:pPr>
        <w:pStyle w:val="a4"/>
        <w:numPr>
          <w:ilvl w:val="3"/>
          <w:numId w:val="1"/>
        </w:numPr>
        <w:ind w:leftChars="0" w:left="2410" w:hanging="1134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lastRenderedPageBreak/>
        <w:t>K</w:t>
      </w:r>
      <w:r>
        <w:rPr>
          <w:rFonts w:ascii="標楷體" w:eastAsia="標楷體" w:hAnsi="標楷體"/>
          <w:color w:val="000000" w:themeColor="text1"/>
        </w:rPr>
        <w:t>IM-MHO</w:t>
      </w:r>
      <w:r>
        <w:rPr>
          <w:rFonts w:ascii="標楷體" w:eastAsia="標楷體" w:hAnsi="標楷體" w:hint="eastAsia"/>
          <w:color w:val="000000" w:themeColor="text1"/>
        </w:rPr>
        <w:t>：高重複</w:t>
      </w:r>
      <w:proofErr w:type="gramStart"/>
      <w:r>
        <w:rPr>
          <w:rFonts w:ascii="標楷體" w:eastAsia="標楷體" w:hAnsi="標楷體" w:hint="eastAsia"/>
          <w:color w:val="000000" w:themeColor="text1"/>
        </w:rPr>
        <w:t>性抓握施</w:t>
      </w:r>
      <w:proofErr w:type="gramEnd"/>
      <w:r>
        <w:rPr>
          <w:rFonts w:ascii="標楷體" w:eastAsia="標楷體" w:hAnsi="標楷體" w:hint="eastAsia"/>
          <w:color w:val="000000" w:themeColor="text1"/>
        </w:rPr>
        <w:t>力、使用手工具為主要作業。</w:t>
      </w:r>
    </w:p>
    <w:p w14:paraId="0CCF101B" w14:textId="55096C05" w:rsidR="005A3F0B" w:rsidRDefault="005A3F0B" w:rsidP="00013316">
      <w:pPr>
        <w:pStyle w:val="a4"/>
        <w:numPr>
          <w:ilvl w:val="3"/>
          <w:numId w:val="1"/>
        </w:numPr>
        <w:ind w:leftChars="0" w:left="2410" w:hanging="1134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R</w:t>
      </w:r>
      <w:r>
        <w:rPr>
          <w:rFonts w:ascii="標楷體" w:eastAsia="標楷體" w:hAnsi="標楷體"/>
          <w:color w:val="000000" w:themeColor="text1"/>
        </w:rPr>
        <w:t>OSA</w:t>
      </w:r>
      <w:r>
        <w:rPr>
          <w:rFonts w:ascii="標楷體" w:eastAsia="標楷體" w:hAnsi="標楷體" w:hint="eastAsia"/>
          <w:color w:val="000000" w:themeColor="text1"/>
        </w:rPr>
        <w:t>：電腦辦公文書為主要作業。</w:t>
      </w:r>
    </w:p>
    <w:p w14:paraId="4B802435" w14:textId="1B319B04" w:rsidR="00DB76C1" w:rsidRDefault="009B0016" w:rsidP="00DB76C1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預防與改善措施</w:t>
      </w:r>
      <w:r w:rsidR="004D0507"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78F59CC5" w14:textId="7A767B1D" w:rsidR="00AB3F67" w:rsidRPr="00AC0689" w:rsidRDefault="00977A5F" w:rsidP="00AC0689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最痠痛不適部位</w:t>
      </w:r>
      <w:proofErr w:type="gramStart"/>
      <w:r>
        <w:rPr>
          <w:rFonts w:ascii="標楷體" w:eastAsia="標楷體" w:hAnsi="標楷體" w:hint="eastAsia"/>
          <w:color w:val="000000" w:themeColor="text1"/>
        </w:rPr>
        <w:t>≧</w:t>
      </w:r>
      <w:proofErr w:type="gramEnd"/>
      <w:r>
        <w:rPr>
          <w:rFonts w:ascii="標楷體" w:eastAsia="標楷體" w:hAnsi="標楷體" w:hint="eastAsia"/>
          <w:color w:val="000000" w:themeColor="text1"/>
        </w:rPr>
        <w:t>3分</w:t>
      </w:r>
      <w:r w:rsidR="00F9481A">
        <w:rPr>
          <w:rFonts w:ascii="標楷體" w:eastAsia="標楷體" w:hAnsi="標楷體" w:hint="eastAsia"/>
          <w:color w:val="000000" w:themeColor="text1"/>
        </w:rPr>
        <w:t>者</w:t>
      </w:r>
      <w:r w:rsidR="00821939">
        <w:rPr>
          <w:rFonts w:ascii="標楷體" w:eastAsia="標楷體" w:hAnsi="標楷體" w:hint="eastAsia"/>
          <w:color w:val="000000" w:themeColor="text1"/>
        </w:rPr>
        <w:t>：醫師與員工會談諮詢</w:t>
      </w:r>
      <w:r w:rsidR="000912E4">
        <w:rPr>
          <w:rFonts w:ascii="標楷體" w:eastAsia="標楷體" w:hAnsi="標楷體" w:hint="eastAsia"/>
          <w:color w:val="000000" w:themeColor="text1"/>
        </w:rPr>
        <w:t>，並</w:t>
      </w:r>
      <w:r w:rsidR="00F9481A">
        <w:rPr>
          <w:rFonts w:ascii="標楷體" w:eastAsia="標楷體" w:hAnsi="標楷體" w:hint="eastAsia"/>
          <w:color w:val="000000" w:themeColor="text1"/>
        </w:rPr>
        <w:t>參考附件二（及人因檢核表），</w:t>
      </w:r>
      <w:r w:rsidR="00821939">
        <w:rPr>
          <w:rFonts w:ascii="標楷體" w:eastAsia="標楷體" w:hAnsi="標楷體" w:hint="eastAsia"/>
          <w:color w:val="000000" w:themeColor="text1"/>
        </w:rPr>
        <w:t>提供醫療與工作適性建議</w:t>
      </w:r>
      <w:r w:rsidR="00AC0689">
        <w:rPr>
          <w:rFonts w:ascii="標楷體" w:eastAsia="標楷體" w:hAnsi="標楷體" w:hint="eastAsia"/>
          <w:color w:val="000000" w:themeColor="text1"/>
        </w:rPr>
        <w:t>（</w:t>
      </w:r>
      <w:r w:rsidR="00E801B4" w:rsidRPr="00AC0689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</w:t>
      </w:r>
      <w:r w:rsidR="002C6794">
        <w:rPr>
          <w:rFonts w:ascii="標楷體" w:eastAsia="標楷體" w:hAnsi="標楷體" w:hint="eastAsia"/>
          <w:b/>
          <w:bCs/>
          <w:color w:val="000000" w:themeColor="text1"/>
          <w:u w:val="single"/>
        </w:rPr>
        <w:t>三</w:t>
      </w:r>
      <w:r w:rsidR="00AC0689" w:rsidRPr="00AC0689">
        <w:rPr>
          <w:rFonts w:ascii="標楷體" w:eastAsia="標楷體" w:hAnsi="標楷體" w:hint="eastAsia"/>
          <w:color w:val="000000" w:themeColor="text1"/>
        </w:rPr>
        <w:t>）</w:t>
      </w:r>
      <w:r w:rsidR="00F677C2" w:rsidRPr="00AC0689">
        <w:rPr>
          <w:rFonts w:ascii="標楷體" w:eastAsia="標楷體" w:hAnsi="標楷體" w:hint="eastAsia"/>
          <w:color w:val="000000" w:themeColor="text1"/>
        </w:rPr>
        <w:t>：</w:t>
      </w:r>
    </w:p>
    <w:p w14:paraId="7447CF71" w14:textId="5CC6F012" w:rsidR="00F677C2" w:rsidRDefault="00F677C2" w:rsidP="00F677C2">
      <w:pPr>
        <w:pStyle w:val="a4"/>
        <w:numPr>
          <w:ilvl w:val="3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醫療建議：</w:t>
      </w:r>
    </w:p>
    <w:p w14:paraId="56F4D63A" w14:textId="57E976B8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健康指導：例如飲食、運動、</w:t>
      </w:r>
      <w:r w:rsidR="00672C8F">
        <w:rPr>
          <w:rFonts w:ascii="標楷體" w:eastAsia="標楷體" w:hAnsi="標楷體" w:hint="eastAsia"/>
          <w:color w:val="000000" w:themeColor="text1"/>
        </w:rPr>
        <w:t>藥物</w:t>
      </w:r>
      <w:r>
        <w:rPr>
          <w:rFonts w:ascii="標楷體" w:eastAsia="標楷體" w:hAnsi="標楷體" w:hint="eastAsia"/>
          <w:color w:val="000000" w:themeColor="text1"/>
        </w:rPr>
        <w:t>使用需知。</w:t>
      </w:r>
    </w:p>
    <w:p w14:paraId="021A7F2C" w14:textId="48C538E5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轉</w:t>
      </w:r>
      <w:proofErr w:type="gramStart"/>
      <w:r>
        <w:rPr>
          <w:rFonts w:ascii="標楷體" w:eastAsia="標楷體" w:hAnsi="標楷體" w:hint="eastAsia"/>
          <w:color w:val="000000" w:themeColor="text1"/>
        </w:rPr>
        <w:t>介</w:t>
      </w:r>
      <w:proofErr w:type="gramEnd"/>
      <w:r>
        <w:rPr>
          <w:rFonts w:ascii="標楷體" w:eastAsia="標楷體" w:hAnsi="標楷體" w:hint="eastAsia"/>
          <w:color w:val="000000" w:themeColor="text1"/>
        </w:rPr>
        <w:t>就醫：例如就診科別建議、轉</w:t>
      </w:r>
      <w:proofErr w:type="gramStart"/>
      <w:r>
        <w:rPr>
          <w:rFonts w:ascii="標楷體" w:eastAsia="標楷體" w:hAnsi="標楷體" w:hint="eastAsia"/>
          <w:color w:val="000000" w:themeColor="text1"/>
        </w:rPr>
        <w:t>介</w:t>
      </w:r>
      <w:proofErr w:type="gramEnd"/>
      <w:r>
        <w:rPr>
          <w:rFonts w:ascii="標楷體" w:eastAsia="標楷體" w:hAnsi="標楷體" w:hint="eastAsia"/>
          <w:color w:val="000000" w:themeColor="text1"/>
        </w:rPr>
        <w:t>心理師或</w:t>
      </w:r>
      <w:r w:rsidR="00672C8F">
        <w:rPr>
          <w:rFonts w:ascii="標楷體" w:eastAsia="標楷體" w:hAnsi="標楷體" w:hint="eastAsia"/>
          <w:color w:val="000000" w:themeColor="text1"/>
        </w:rPr>
        <w:t>物理治療</w:t>
      </w:r>
      <w:r>
        <w:rPr>
          <w:rFonts w:ascii="標楷體" w:eastAsia="標楷體" w:hAnsi="標楷體" w:hint="eastAsia"/>
          <w:color w:val="000000" w:themeColor="text1"/>
        </w:rPr>
        <w:t>。</w:t>
      </w:r>
    </w:p>
    <w:p w14:paraId="6B2291D4" w14:textId="5FC271F4" w:rsidR="00F677C2" w:rsidRDefault="00F677C2" w:rsidP="00F677C2">
      <w:pPr>
        <w:pStyle w:val="a4"/>
        <w:numPr>
          <w:ilvl w:val="3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工作適性建議：</w:t>
      </w:r>
    </w:p>
    <w:p w14:paraId="286677FC" w14:textId="77777777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工作內容調整：例如限制負重、變更工作場所或職務。</w:t>
      </w:r>
    </w:p>
    <w:p w14:paraId="7E15BF82" w14:textId="77777777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工作時間調整：例如限制加班時數、增加休息時間。</w:t>
      </w:r>
    </w:p>
    <w:p w14:paraId="419A8C29" w14:textId="5730C802" w:rsidR="00F677C2" w:rsidRP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作業環境改善：例如工程控制、變更個人防護具選配。</w:t>
      </w:r>
    </w:p>
    <w:p w14:paraId="540DF9CC" w14:textId="04100547" w:rsidR="00821939" w:rsidRPr="00821939" w:rsidRDefault="00977A5F" w:rsidP="00821939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最痠痛不適部位2分</w:t>
      </w:r>
      <w:r w:rsidR="00F9481A">
        <w:rPr>
          <w:rFonts w:ascii="標楷體" w:eastAsia="標楷體" w:hAnsi="標楷體" w:hint="eastAsia"/>
          <w:color w:val="000000" w:themeColor="text1"/>
        </w:rPr>
        <w:t>者</w:t>
      </w:r>
      <w:r w:rsidR="00821939">
        <w:rPr>
          <w:rFonts w:ascii="標楷體" w:eastAsia="標楷體" w:hAnsi="標楷體" w:hint="eastAsia"/>
          <w:color w:val="000000" w:themeColor="text1"/>
        </w:rPr>
        <w:t>：</w:t>
      </w:r>
      <w:proofErr w:type="gramStart"/>
      <w:r w:rsidR="00821939">
        <w:rPr>
          <w:rFonts w:ascii="標楷體" w:eastAsia="標楷體" w:hAnsi="標楷體" w:hint="eastAsia"/>
          <w:color w:val="000000" w:themeColor="text1"/>
        </w:rPr>
        <w:t>職護透過</w:t>
      </w:r>
      <w:proofErr w:type="gramEnd"/>
      <w:r w:rsidR="00821939">
        <w:rPr>
          <w:rFonts w:ascii="標楷體" w:eastAsia="標楷體" w:hAnsi="標楷體" w:hint="eastAsia"/>
          <w:color w:val="000000" w:themeColor="text1"/>
        </w:rPr>
        <w:t>會談或電子郵件</w:t>
      </w:r>
      <w:r w:rsidR="00F677C2">
        <w:rPr>
          <w:rFonts w:ascii="標楷體" w:eastAsia="標楷體" w:hAnsi="標楷體" w:hint="eastAsia"/>
          <w:color w:val="000000" w:themeColor="text1"/>
        </w:rPr>
        <w:t>方式</w:t>
      </w:r>
      <w:r w:rsidR="00821939">
        <w:rPr>
          <w:rFonts w:ascii="標楷體" w:eastAsia="標楷體" w:hAnsi="標楷體" w:hint="eastAsia"/>
          <w:color w:val="000000" w:themeColor="text1"/>
        </w:rPr>
        <w:t>提供員工</w:t>
      </w:r>
      <w:r>
        <w:rPr>
          <w:rFonts w:ascii="標楷體" w:eastAsia="標楷體" w:hAnsi="標楷體" w:hint="eastAsia"/>
          <w:color w:val="000000" w:themeColor="text1"/>
        </w:rPr>
        <w:t>人因性肌肉骨骼</w:t>
      </w:r>
      <w:r w:rsidR="00AC0689">
        <w:rPr>
          <w:rFonts w:ascii="標楷體" w:eastAsia="標楷體" w:hAnsi="標楷體" w:hint="eastAsia"/>
          <w:color w:val="000000" w:themeColor="text1"/>
        </w:rPr>
        <w:t>疾病</w:t>
      </w:r>
      <w:r w:rsidR="00821939">
        <w:rPr>
          <w:rFonts w:ascii="標楷體" w:eastAsia="標楷體" w:hAnsi="標楷體" w:hint="eastAsia"/>
          <w:color w:val="000000" w:themeColor="text1"/>
        </w:rPr>
        <w:t>相關預防保健資訊</w:t>
      </w:r>
      <w:r w:rsidR="00AB3F67">
        <w:rPr>
          <w:rFonts w:ascii="標楷體" w:eastAsia="標楷體" w:hAnsi="標楷體" w:hint="eastAsia"/>
          <w:color w:val="000000" w:themeColor="text1"/>
        </w:rPr>
        <w:t>。</w:t>
      </w:r>
    </w:p>
    <w:p w14:paraId="10377A41" w14:textId="1ED63C69" w:rsidR="00E801B4" w:rsidRDefault="00E801B4" w:rsidP="00E801B4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執行成效追蹤</w:t>
      </w:r>
      <w:r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27D0CC39" w14:textId="4EDBA12D" w:rsidR="00E801B4" w:rsidRDefault="003133E1" w:rsidP="009705B5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針對接受醫師會談諮詢之員工，</w:t>
      </w:r>
      <w:proofErr w:type="gramStart"/>
      <w:r w:rsidR="00E801B4">
        <w:rPr>
          <w:rFonts w:ascii="標楷體" w:eastAsia="標楷體" w:hAnsi="標楷體" w:hint="eastAsia"/>
          <w:color w:val="000000" w:themeColor="text1"/>
        </w:rPr>
        <w:t>職護</w:t>
      </w:r>
      <w:r w:rsidR="00557556">
        <w:rPr>
          <w:rFonts w:ascii="標楷體" w:eastAsia="標楷體" w:hAnsi="標楷體" w:hint="eastAsia"/>
          <w:color w:val="000000" w:themeColor="text1"/>
        </w:rPr>
        <w:t>以</w:t>
      </w:r>
      <w:proofErr w:type="gramEnd"/>
      <w:r w:rsidR="00E801B4" w:rsidRPr="00E801B4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</w:t>
      </w:r>
      <w:r w:rsidR="002C6794">
        <w:rPr>
          <w:rFonts w:ascii="標楷體" w:eastAsia="標楷體" w:hAnsi="標楷體" w:hint="eastAsia"/>
          <w:b/>
          <w:bCs/>
          <w:color w:val="000000" w:themeColor="text1"/>
          <w:u w:val="single"/>
        </w:rPr>
        <w:t>四</w:t>
      </w:r>
      <w:r w:rsidR="00557556">
        <w:rPr>
          <w:rFonts w:ascii="標楷體" w:eastAsia="標楷體" w:hAnsi="標楷體" w:hint="eastAsia"/>
          <w:color w:val="000000" w:themeColor="text1"/>
        </w:rPr>
        <w:t>追蹤</w:t>
      </w:r>
      <w:r w:rsidR="00E801B4">
        <w:rPr>
          <w:rFonts w:ascii="標楷體" w:eastAsia="標楷體" w:hAnsi="標楷體" w:hint="eastAsia"/>
          <w:color w:val="000000" w:themeColor="text1"/>
        </w:rPr>
        <w:t>員工健康</w:t>
      </w:r>
      <w:r>
        <w:rPr>
          <w:rFonts w:ascii="標楷體" w:eastAsia="標楷體" w:hAnsi="標楷體" w:hint="eastAsia"/>
          <w:color w:val="000000" w:themeColor="text1"/>
        </w:rPr>
        <w:t>及工作</w:t>
      </w:r>
      <w:r w:rsidR="00E801B4">
        <w:rPr>
          <w:rFonts w:ascii="標楷體" w:eastAsia="標楷體" w:hAnsi="標楷體" w:hint="eastAsia"/>
          <w:color w:val="000000" w:themeColor="text1"/>
        </w:rPr>
        <w:t>風險改善情形。</w:t>
      </w:r>
    </w:p>
    <w:p w14:paraId="69139F42" w14:textId="430D64D6" w:rsidR="00BF4BA5" w:rsidRDefault="00BF4BA5" w:rsidP="00BF4BA5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proofErr w:type="gramStart"/>
      <w:r>
        <w:rPr>
          <w:rFonts w:ascii="標楷體" w:eastAsia="標楷體" w:hAnsi="標楷體" w:hint="eastAsia"/>
          <w:color w:val="000000" w:themeColor="text1"/>
        </w:rPr>
        <w:t>職護每年</w:t>
      </w:r>
      <w:proofErr w:type="gramEnd"/>
      <w:r>
        <w:rPr>
          <w:rFonts w:ascii="標楷體" w:eastAsia="標楷體" w:hAnsi="標楷體" w:hint="eastAsia"/>
          <w:color w:val="000000" w:themeColor="text1"/>
        </w:rPr>
        <w:t>量化分析本計畫相關之關鍵指標，</w:t>
      </w:r>
      <w:proofErr w:type="gramStart"/>
      <w:r>
        <w:rPr>
          <w:rFonts w:ascii="標楷體" w:eastAsia="標楷體" w:hAnsi="標楷體" w:hint="eastAsia"/>
          <w:color w:val="000000" w:themeColor="text1"/>
        </w:rPr>
        <w:t>並綜整紀錄</w:t>
      </w:r>
      <w:proofErr w:type="gramEnd"/>
      <w:r>
        <w:rPr>
          <w:rFonts w:ascii="標楷體" w:eastAsia="標楷體" w:hAnsi="標楷體" w:hint="eastAsia"/>
          <w:color w:val="000000" w:themeColor="text1"/>
        </w:rPr>
        <w:t>於</w:t>
      </w:r>
      <w:r w:rsidRPr="00224429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</w:t>
      </w:r>
      <w:r>
        <w:rPr>
          <w:rFonts w:ascii="標楷體" w:eastAsia="標楷體" w:hAnsi="標楷體" w:hint="eastAsia"/>
          <w:b/>
          <w:bCs/>
          <w:color w:val="000000" w:themeColor="text1"/>
          <w:u w:val="single"/>
        </w:rPr>
        <w:t>五</w:t>
      </w:r>
      <w:r>
        <w:rPr>
          <w:rFonts w:ascii="標楷體" w:eastAsia="標楷體" w:hAnsi="標楷體" w:hint="eastAsia"/>
          <w:color w:val="000000" w:themeColor="text1"/>
        </w:rPr>
        <w:t>。據此定期檢討計畫執行成效、滾動式修訂執行流程及內容。</w:t>
      </w:r>
    </w:p>
    <w:p w14:paraId="79662FE6" w14:textId="3D6D8C37" w:rsidR="002D3351" w:rsidRPr="00B93F8B" w:rsidRDefault="002D3351" w:rsidP="00B93F8B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 w:rsidRPr="00B93F8B">
        <w:rPr>
          <w:rFonts w:ascii="標楷體" w:eastAsia="標楷體" w:hAnsi="標楷體" w:hint="eastAsia"/>
          <w:color w:val="000000" w:themeColor="text1"/>
          <w:szCs w:val="24"/>
        </w:rPr>
        <w:t>本計畫</w:t>
      </w:r>
      <w:r w:rsidR="001F45C3">
        <w:rPr>
          <w:rFonts w:ascii="標楷體" w:eastAsia="標楷體" w:hAnsi="標楷體" w:hint="eastAsia"/>
          <w:color w:val="000000" w:themeColor="text1"/>
          <w:szCs w:val="24"/>
        </w:rPr>
        <w:t>相關執行紀錄應依法留存3年備查。</w:t>
      </w:r>
    </w:p>
    <w:p w14:paraId="5A5574A9" w14:textId="1B6954AF" w:rsidR="00FC104D" w:rsidRDefault="00FC104D" w:rsidP="002D3351">
      <w:pPr>
        <w:pStyle w:val="a4"/>
        <w:ind w:leftChars="0" w:left="425"/>
        <w:rPr>
          <w:rFonts w:ascii="標楷體" w:eastAsia="標楷體" w:hAnsi="標楷體"/>
          <w:color w:val="000000" w:themeColor="text1"/>
          <w:szCs w:val="24"/>
        </w:rPr>
      </w:pPr>
    </w:p>
    <w:p w14:paraId="32E27685" w14:textId="3D91F795" w:rsidR="00FC104D" w:rsidRDefault="00FC104D" w:rsidP="00FC104D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</w:t>
      </w:r>
      <w:r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05229E43" w14:textId="57378A7C" w:rsidR="00FC104D" w:rsidRDefault="00504583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附件一</w:t>
      </w:r>
      <w:r w:rsidR="00FC104D">
        <w:rPr>
          <w:rFonts w:ascii="標楷體" w:eastAsia="標楷體" w:hAnsi="標楷體" w:hint="eastAsia"/>
          <w:color w:val="000000" w:themeColor="text1"/>
        </w:rPr>
        <w:t>「</w:t>
      </w:r>
      <w:r w:rsidR="008F5F47">
        <w:rPr>
          <w:rFonts w:ascii="標楷體" w:eastAsia="標楷體" w:hAnsi="標楷體" w:hint="eastAsia"/>
          <w:color w:val="000000" w:themeColor="text1"/>
        </w:rPr>
        <w:t>預防</w:t>
      </w:r>
      <w:r w:rsidR="00F57CEC" w:rsidRPr="00F57CEC">
        <w:rPr>
          <w:rFonts w:ascii="標楷體" w:eastAsia="標楷體" w:hAnsi="標楷體" w:hint="eastAsia"/>
          <w:color w:val="000000" w:themeColor="text1"/>
        </w:rPr>
        <w:t>人因性肌肉骨骼危害</w:t>
      </w:r>
      <w:r w:rsidR="0052138E">
        <w:rPr>
          <w:rFonts w:ascii="標楷體" w:eastAsia="標楷體" w:hAnsi="標楷體" w:hint="eastAsia"/>
          <w:color w:val="000000" w:themeColor="text1"/>
        </w:rPr>
        <w:t>健康管理流程圖</w:t>
      </w:r>
      <w:r w:rsidR="00FC104D">
        <w:rPr>
          <w:rFonts w:ascii="標楷體" w:eastAsia="標楷體" w:hAnsi="標楷體" w:hint="eastAsia"/>
          <w:color w:val="000000" w:themeColor="text1"/>
        </w:rPr>
        <w:t>」</w:t>
      </w:r>
    </w:p>
    <w:p w14:paraId="195FB7D4" w14:textId="08E56C1C" w:rsidR="00FC104D" w:rsidRDefault="00504583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附件二</w:t>
      </w:r>
      <w:r w:rsidR="00FC104D">
        <w:rPr>
          <w:rFonts w:ascii="標楷體" w:eastAsia="標楷體" w:hAnsi="標楷體" w:hint="eastAsia"/>
          <w:color w:val="000000" w:themeColor="text1"/>
        </w:rPr>
        <w:t>「</w:t>
      </w:r>
      <w:r w:rsidR="00F57CEC">
        <w:rPr>
          <w:rFonts w:ascii="標楷體" w:eastAsia="標楷體" w:hAnsi="標楷體" w:hint="eastAsia"/>
          <w:color w:val="000000" w:themeColor="text1"/>
        </w:rPr>
        <w:t>肌肉骨骼症狀調查表</w:t>
      </w:r>
      <w:r w:rsidR="00FC104D">
        <w:rPr>
          <w:rFonts w:ascii="標楷體" w:eastAsia="標楷體" w:hAnsi="標楷體" w:hint="eastAsia"/>
          <w:color w:val="000000" w:themeColor="text1"/>
        </w:rPr>
        <w:t>」</w:t>
      </w:r>
    </w:p>
    <w:p w14:paraId="5C95ECA7" w14:textId="00F4BC41" w:rsidR="00FC104D" w:rsidRDefault="00504583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</w:t>
      </w:r>
      <w:r w:rsidR="002C6794">
        <w:rPr>
          <w:rFonts w:ascii="標楷體" w:eastAsia="標楷體" w:hAnsi="標楷體" w:hint="eastAsia"/>
          <w:color w:val="000000" w:themeColor="text1"/>
        </w:rPr>
        <w:t>三</w:t>
      </w:r>
      <w:r w:rsidR="00FC104D">
        <w:rPr>
          <w:rFonts w:ascii="標楷體" w:eastAsia="標楷體" w:hAnsi="標楷體" w:hint="eastAsia"/>
          <w:color w:val="000000" w:themeColor="text1"/>
        </w:rPr>
        <w:t>「</w:t>
      </w:r>
      <w:r w:rsidR="00CA0774" w:rsidRPr="00CA0774">
        <w:rPr>
          <w:rFonts w:ascii="標楷體" w:eastAsia="標楷體" w:hAnsi="標楷體" w:hint="eastAsia"/>
          <w:color w:val="000000" w:themeColor="text1"/>
        </w:rPr>
        <w:t>勞工健康服務會談諮詢及建議</w:t>
      </w:r>
      <w:proofErr w:type="gramStart"/>
      <w:r w:rsidR="00CA0774" w:rsidRPr="00CA0774">
        <w:rPr>
          <w:rFonts w:ascii="標楷體" w:eastAsia="標楷體" w:hAnsi="標楷體" w:hint="eastAsia"/>
          <w:color w:val="000000" w:themeColor="text1"/>
        </w:rPr>
        <w:t>採</w:t>
      </w:r>
      <w:proofErr w:type="gramEnd"/>
      <w:r w:rsidR="00CA0774" w:rsidRPr="00CA0774">
        <w:rPr>
          <w:rFonts w:ascii="標楷體" w:eastAsia="標楷體" w:hAnsi="標楷體" w:hint="eastAsia"/>
          <w:color w:val="000000" w:themeColor="text1"/>
        </w:rPr>
        <w:t>行措施紀錄表</w:t>
      </w:r>
      <w:r w:rsidR="00FC104D">
        <w:rPr>
          <w:rFonts w:ascii="標楷體" w:eastAsia="標楷體" w:hAnsi="標楷體" w:hint="eastAsia"/>
          <w:color w:val="000000" w:themeColor="text1"/>
        </w:rPr>
        <w:t>」</w:t>
      </w:r>
    </w:p>
    <w:p w14:paraId="2CAA3C0D" w14:textId="0F157155" w:rsidR="00CA0774" w:rsidRDefault="00CA0774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</w:t>
      </w:r>
      <w:r w:rsidR="002C6794">
        <w:rPr>
          <w:rFonts w:ascii="標楷體" w:eastAsia="標楷體" w:hAnsi="標楷體" w:hint="eastAsia"/>
          <w:color w:val="000000" w:themeColor="text1"/>
        </w:rPr>
        <w:t>四</w:t>
      </w:r>
      <w:r>
        <w:rPr>
          <w:rFonts w:ascii="標楷體" w:eastAsia="標楷體" w:hAnsi="標楷體" w:hint="eastAsia"/>
          <w:color w:val="000000" w:themeColor="text1"/>
        </w:rPr>
        <w:t>「</w:t>
      </w:r>
      <w:r w:rsidR="00F57CEC">
        <w:rPr>
          <w:rFonts w:ascii="標楷體" w:eastAsia="標楷體" w:hAnsi="標楷體" w:hint="eastAsia"/>
          <w:color w:val="000000" w:themeColor="text1"/>
        </w:rPr>
        <w:t>預防</w:t>
      </w:r>
      <w:r w:rsidR="00F57CEC" w:rsidRPr="00F57CEC">
        <w:rPr>
          <w:rFonts w:ascii="標楷體" w:eastAsia="標楷體" w:hAnsi="標楷體" w:hint="eastAsia"/>
          <w:color w:val="000000" w:themeColor="text1"/>
        </w:rPr>
        <w:t>人因性肌肉骨骼危害</w:t>
      </w:r>
      <w:r>
        <w:rPr>
          <w:rFonts w:ascii="標楷體" w:eastAsia="標楷體" w:hAnsi="標楷體" w:hint="eastAsia"/>
          <w:color w:val="000000" w:themeColor="text1"/>
        </w:rPr>
        <w:t>改善追蹤管制表」</w:t>
      </w:r>
    </w:p>
    <w:p w14:paraId="5F96CCA5" w14:textId="54AE9EA7" w:rsidR="00CA0774" w:rsidRPr="00CA0774" w:rsidRDefault="00CA0774" w:rsidP="00CA0774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</w:t>
      </w:r>
      <w:r w:rsidR="002C6794">
        <w:rPr>
          <w:rFonts w:ascii="標楷體" w:eastAsia="標楷體" w:hAnsi="標楷體" w:hint="eastAsia"/>
          <w:color w:val="000000" w:themeColor="text1"/>
        </w:rPr>
        <w:t>五</w:t>
      </w:r>
      <w:r>
        <w:rPr>
          <w:rFonts w:ascii="標楷體" w:eastAsia="標楷體" w:hAnsi="標楷體" w:hint="eastAsia"/>
          <w:color w:val="000000" w:themeColor="text1"/>
        </w:rPr>
        <w:t>「</w:t>
      </w:r>
      <w:r w:rsidR="00F57CEC">
        <w:rPr>
          <w:rFonts w:ascii="標楷體" w:eastAsia="標楷體" w:hAnsi="標楷體" w:hint="eastAsia"/>
          <w:color w:val="000000" w:themeColor="text1"/>
        </w:rPr>
        <w:t>預防</w:t>
      </w:r>
      <w:r w:rsidR="00F57CEC" w:rsidRPr="00F57CEC">
        <w:rPr>
          <w:rFonts w:ascii="標楷體" w:eastAsia="標楷體" w:hAnsi="標楷體" w:hint="eastAsia"/>
          <w:color w:val="000000" w:themeColor="text1"/>
        </w:rPr>
        <w:t>人因性肌肉骨骼危害</w:t>
      </w:r>
      <w:r w:rsidRPr="00CA0774">
        <w:rPr>
          <w:rFonts w:ascii="標楷體" w:eastAsia="標楷體" w:hAnsi="標楷體" w:hint="eastAsia"/>
          <w:color w:val="000000" w:themeColor="text1"/>
        </w:rPr>
        <w:t>執行成效統計表</w:t>
      </w:r>
      <w:r>
        <w:rPr>
          <w:rFonts w:ascii="標楷體" w:eastAsia="標楷體" w:hAnsi="標楷體" w:hint="eastAsia"/>
          <w:color w:val="000000" w:themeColor="text1"/>
        </w:rPr>
        <w:t>」</w:t>
      </w:r>
    </w:p>
    <w:p w14:paraId="5D4672E7" w14:textId="04142335" w:rsidR="00FF29E0" w:rsidRPr="00E56BDD" w:rsidRDefault="00FF29E0">
      <w:pPr>
        <w:widowControl/>
        <w:rPr>
          <w:rFonts w:ascii="標楷體" w:eastAsia="標楷體" w:hAnsi="標楷體" w:cs="Times New Roman"/>
          <w:b/>
          <w:color w:val="000000" w:themeColor="text1"/>
          <w:szCs w:val="24"/>
        </w:rPr>
      </w:pPr>
    </w:p>
    <w:sectPr w:rsidR="00FF29E0" w:rsidRPr="00E56BDD" w:rsidSect="002A296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F16E1" w14:textId="77777777" w:rsidR="002A2539" w:rsidRDefault="002A2539" w:rsidP="00E95890">
      <w:r>
        <w:separator/>
      </w:r>
    </w:p>
  </w:endnote>
  <w:endnote w:type="continuationSeparator" w:id="0">
    <w:p w14:paraId="606836D5" w14:textId="77777777" w:rsidR="002A2539" w:rsidRDefault="002A2539" w:rsidP="00E9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9CBCA" w14:textId="77777777" w:rsidR="002A2539" w:rsidRDefault="002A2539" w:rsidP="00E95890">
      <w:r>
        <w:separator/>
      </w:r>
    </w:p>
  </w:footnote>
  <w:footnote w:type="continuationSeparator" w:id="0">
    <w:p w14:paraId="582C035B" w14:textId="77777777" w:rsidR="002A2539" w:rsidRDefault="002A2539" w:rsidP="00E95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55867710"/>
    <w:lvl w:ilvl="0">
      <w:start w:val="1"/>
      <w:numFmt w:val="taiwaneseCountingThousand"/>
      <w:pStyle w:val="1"/>
      <w:suff w:val="nothing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pStyle w:val="2"/>
      <w:suff w:val="nothing"/>
      <w:lvlText w:val="第%2節"/>
      <w:lvlJc w:val="left"/>
      <w:pPr>
        <w:ind w:left="-1135" w:hanging="567"/>
      </w:pPr>
      <w:rPr>
        <w:rFonts w:hint="eastAsia"/>
      </w:rPr>
    </w:lvl>
    <w:lvl w:ilvl="2">
      <w:start w:val="1"/>
      <w:numFmt w:val="taiwaneseCountingThousand"/>
      <w:pStyle w:val="3"/>
      <w:suff w:val="nothing"/>
      <w:lvlText w:val="第%3項"/>
      <w:lvlJc w:val="left"/>
      <w:pPr>
        <w:ind w:left="-709" w:hanging="567"/>
      </w:pPr>
      <w:rPr>
        <w:rFonts w:hint="eastAsia"/>
      </w:rPr>
    </w:lvl>
    <w:lvl w:ilvl="3">
      <w:start w:val="1"/>
      <w:numFmt w:val="taiwaneseCountingThousand"/>
      <w:pStyle w:val="4"/>
      <w:suff w:val="nothing"/>
      <w:lvlText w:val="%4"/>
      <w:lvlJc w:val="left"/>
      <w:pPr>
        <w:ind w:left="-143" w:hanging="708"/>
      </w:pPr>
      <w:rPr>
        <w:rFonts w:hint="eastAsia"/>
      </w:rPr>
    </w:lvl>
    <w:lvl w:ilvl="4">
      <w:start w:val="1"/>
      <w:numFmt w:val="decimal"/>
      <w:pStyle w:val="5"/>
      <w:suff w:val="nothing"/>
      <w:lvlText w:val="%5."/>
      <w:lvlJc w:val="left"/>
      <w:pPr>
        <w:ind w:left="424" w:hanging="850"/>
      </w:pPr>
      <w:rPr>
        <w:rFonts w:ascii="Times New Roman" w:hAnsi="Times New Roman" w:hint="default"/>
        <w:sz w:val="24"/>
      </w:rPr>
    </w:lvl>
    <w:lvl w:ilvl="5">
      <w:start w:val="1"/>
      <w:numFmt w:val="decimal"/>
      <w:pStyle w:val="6"/>
      <w:suff w:val="nothing"/>
      <w:lvlText w:val="(%6)"/>
      <w:lvlJc w:val="left"/>
      <w:pPr>
        <w:ind w:left="1133" w:hanging="1134"/>
      </w:pPr>
      <w:rPr>
        <w:rFonts w:ascii="Times New Roman" w:hAnsi="Times New Roman" w:hint="default"/>
        <w:sz w:val="28"/>
        <w:szCs w:val="28"/>
        <w:lang w:eastAsia="zh-TW"/>
      </w:rPr>
    </w:lvl>
    <w:lvl w:ilvl="6">
      <w:start w:val="1"/>
      <w:numFmt w:val="none"/>
      <w:pStyle w:val="7"/>
      <w:suff w:val="nothing"/>
      <w:lvlText w:val=""/>
      <w:lvlJc w:val="left"/>
      <w:pPr>
        <w:ind w:left="1700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2267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2975" w:hanging="1700"/>
      </w:pPr>
      <w:rPr>
        <w:rFonts w:hint="eastAsia"/>
      </w:rPr>
    </w:lvl>
  </w:abstractNum>
  <w:abstractNum w:abstractNumId="1" w15:restartNumberingAfterBreak="0">
    <w:nsid w:val="0B171D97"/>
    <w:multiLevelType w:val="hybridMultilevel"/>
    <w:tmpl w:val="FB3AA4E8"/>
    <w:lvl w:ilvl="0" w:tplc="0409000F">
      <w:start w:val="1"/>
      <w:numFmt w:val="decimal"/>
      <w:lvlText w:val="%1."/>
      <w:lvlJc w:val="left"/>
      <w:pPr>
        <w:ind w:left="10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1" w:hanging="480"/>
      </w:pPr>
    </w:lvl>
    <w:lvl w:ilvl="2" w:tplc="0409001B" w:tentative="1">
      <w:start w:val="1"/>
      <w:numFmt w:val="lowerRoman"/>
      <w:lvlText w:val="%3."/>
      <w:lvlJc w:val="right"/>
      <w:pPr>
        <w:ind w:left="2041" w:hanging="480"/>
      </w:pPr>
    </w:lvl>
    <w:lvl w:ilvl="3" w:tplc="0409000F" w:tentative="1">
      <w:start w:val="1"/>
      <w:numFmt w:val="decimal"/>
      <w:lvlText w:val="%4."/>
      <w:lvlJc w:val="left"/>
      <w:pPr>
        <w:ind w:left="25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1" w:hanging="480"/>
      </w:pPr>
    </w:lvl>
    <w:lvl w:ilvl="5" w:tplc="0409001B" w:tentative="1">
      <w:start w:val="1"/>
      <w:numFmt w:val="lowerRoman"/>
      <w:lvlText w:val="%6."/>
      <w:lvlJc w:val="right"/>
      <w:pPr>
        <w:ind w:left="3481" w:hanging="480"/>
      </w:pPr>
    </w:lvl>
    <w:lvl w:ilvl="6" w:tplc="0409000F" w:tentative="1">
      <w:start w:val="1"/>
      <w:numFmt w:val="decimal"/>
      <w:lvlText w:val="%7."/>
      <w:lvlJc w:val="left"/>
      <w:pPr>
        <w:ind w:left="39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1" w:hanging="480"/>
      </w:pPr>
    </w:lvl>
    <w:lvl w:ilvl="8" w:tplc="0409001B" w:tentative="1">
      <w:start w:val="1"/>
      <w:numFmt w:val="lowerRoman"/>
      <w:lvlText w:val="%9."/>
      <w:lvlJc w:val="right"/>
      <w:pPr>
        <w:ind w:left="4921" w:hanging="480"/>
      </w:pPr>
    </w:lvl>
  </w:abstractNum>
  <w:abstractNum w:abstractNumId="2" w15:restartNumberingAfterBreak="0">
    <w:nsid w:val="0CD50324"/>
    <w:multiLevelType w:val="hybridMultilevel"/>
    <w:tmpl w:val="5B1C9396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583D44"/>
    <w:multiLevelType w:val="hybridMultilevel"/>
    <w:tmpl w:val="3EFA4900"/>
    <w:lvl w:ilvl="0" w:tplc="F2DEC52C">
      <w:start w:val="1"/>
      <w:numFmt w:val="taiwaneseCountingThousand"/>
      <w:lvlText w:val="(%1)"/>
      <w:lvlJc w:val="left"/>
      <w:pPr>
        <w:ind w:left="480" w:hanging="480"/>
      </w:pPr>
      <w:rPr>
        <w:rFonts w:cs="新細明體" w:hint="default"/>
        <w:color w:val="auto"/>
      </w:rPr>
    </w:lvl>
    <w:lvl w:ilvl="1" w:tplc="1166EFF2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287CFE"/>
    <w:multiLevelType w:val="hybridMultilevel"/>
    <w:tmpl w:val="553EA0B4"/>
    <w:lvl w:ilvl="0" w:tplc="356AB24E">
      <w:start w:val="1"/>
      <w:numFmt w:val="decimal"/>
      <w:lvlText w:val="(%1)"/>
      <w:lvlJc w:val="left"/>
      <w:pPr>
        <w:ind w:left="12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6" w:hanging="480"/>
      </w:pPr>
    </w:lvl>
    <w:lvl w:ilvl="2" w:tplc="0409001B" w:tentative="1">
      <w:start w:val="1"/>
      <w:numFmt w:val="lowerRoman"/>
      <w:lvlText w:val="%3."/>
      <w:lvlJc w:val="right"/>
      <w:pPr>
        <w:ind w:left="2166" w:hanging="480"/>
      </w:pPr>
    </w:lvl>
    <w:lvl w:ilvl="3" w:tplc="0409000F" w:tentative="1">
      <w:start w:val="1"/>
      <w:numFmt w:val="decimal"/>
      <w:lvlText w:val="%4."/>
      <w:lvlJc w:val="left"/>
      <w:pPr>
        <w:ind w:left="2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6" w:hanging="480"/>
      </w:pPr>
    </w:lvl>
    <w:lvl w:ilvl="5" w:tplc="0409001B" w:tentative="1">
      <w:start w:val="1"/>
      <w:numFmt w:val="lowerRoman"/>
      <w:lvlText w:val="%6."/>
      <w:lvlJc w:val="right"/>
      <w:pPr>
        <w:ind w:left="3606" w:hanging="480"/>
      </w:pPr>
    </w:lvl>
    <w:lvl w:ilvl="6" w:tplc="0409000F" w:tentative="1">
      <w:start w:val="1"/>
      <w:numFmt w:val="decimal"/>
      <w:lvlText w:val="%7."/>
      <w:lvlJc w:val="left"/>
      <w:pPr>
        <w:ind w:left="4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6" w:hanging="480"/>
      </w:pPr>
    </w:lvl>
    <w:lvl w:ilvl="8" w:tplc="0409001B" w:tentative="1">
      <w:start w:val="1"/>
      <w:numFmt w:val="lowerRoman"/>
      <w:lvlText w:val="%9."/>
      <w:lvlJc w:val="right"/>
      <w:pPr>
        <w:ind w:left="5046" w:hanging="480"/>
      </w:pPr>
    </w:lvl>
  </w:abstractNum>
  <w:abstractNum w:abstractNumId="5" w15:restartNumberingAfterBreak="0">
    <w:nsid w:val="186A4528"/>
    <w:multiLevelType w:val="multilevel"/>
    <w:tmpl w:val="650CF0D0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default"/>
        <w:lang w:eastAsia="zh-TW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default"/>
        <w:lang w:eastAsia="zh-TW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default"/>
      </w:rPr>
    </w:lvl>
  </w:abstractNum>
  <w:abstractNum w:abstractNumId="6" w15:restartNumberingAfterBreak="0">
    <w:nsid w:val="1BD852A8"/>
    <w:multiLevelType w:val="hybridMultilevel"/>
    <w:tmpl w:val="59101E2E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BF0A27"/>
    <w:multiLevelType w:val="hybridMultilevel"/>
    <w:tmpl w:val="63DC87DA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8" w15:restartNumberingAfterBreak="0">
    <w:nsid w:val="240D4DE4"/>
    <w:multiLevelType w:val="hybridMultilevel"/>
    <w:tmpl w:val="CF7694D2"/>
    <w:lvl w:ilvl="0" w:tplc="E986706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 w15:restartNumberingAfterBreak="0">
    <w:nsid w:val="268034D6"/>
    <w:multiLevelType w:val="hybridMultilevel"/>
    <w:tmpl w:val="F0F68BC8"/>
    <w:lvl w:ilvl="0" w:tplc="F07EB78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5D5AFD"/>
    <w:multiLevelType w:val="hybridMultilevel"/>
    <w:tmpl w:val="EA52FD8C"/>
    <w:lvl w:ilvl="0" w:tplc="E80814CA">
      <w:start w:val="1"/>
      <w:numFmt w:val="taiwaneseCountingThousand"/>
      <w:lvlText w:val="(%1)"/>
      <w:lvlJc w:val="left"/>
      <w:pPr>
        <w:ind w:left="840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282D7E78"/>
    <w:multiLevelType w:val="hybridMultilevel"/>
    <w:tmpl w:val="3CE6D5D4"/>
    <w:lvl w:ilvl="0" w:tplc="04090011">
      <w:start w:val="1"/>
      <w:numFmt w:val="upperLetter"/>
      <w:lvlText w:val="%1."/>
      <w:lvlJc w:val="left"/>
      <w:pPr>
        <w:ind w:left="168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6" w:hanging="480"/>
      </w:pPr>
    </w:lvl>
    <w:lvl w:ilvl="2" w:tplc="0409001B" w:tentative="1">
      <w:start w:val="1"/>
      <w:numFmt w:val="lowerRoman"/>
      <w:lvlText w:val="%3."/>
      <w:lvlJc w:val="right"/>
      <w:pPr>
        <w:ind w:left="2646" w:hanging="480"/>
      </w:pPr>
    </w:lvl>
    <w:lvl w:ilvl="3" w:tplc="0409000F" w:tentative="1">
      <w:start w:val="1"/>
      <w:numFmt w:val="decimal"/>
      <w:lvlText w:val="%4."/>
      <w:lvlJc w:val="left"/>
      <w:pPr>
        <w:ind w:left="3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6" w:hanging="480"/>
      </w:pPr>
    </w:lvl>
    <w:lvl w:ilvl="5" w:tplc="0409001B" w:tentative="1">
      <w:start w:val="1"/>
      <w:numFmt w:val="lowerRoman"/>
      <w:lvlText w:val="%6."/>
      <w:lvlJc w:val="right"/>
      <w:pPr>
        <w:ind w:left="4086" w:hanging="480"/>
      </w:pPr>
    </w:lvl>
    <w:lvl w:ilvl="6" w:tplc="0409000F" w:tentative="1">
      <w:start w:val="1"/>
      <w:numFmt w:val="decimal"/>
      <w:lvlText w:val="%7."/>
      <w:lvlJc w:val="left"/>
      <w:pPr>
        <w:ind w:left="4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6" w:hanging="480"/>
      </w:pPr>
    </w:lvl>
    <w:lvl w:ilvl="8" w:tplc="0409001B" w:tentative="1">
      <w:start w:val="1"/>
      <w:numFmt w:val="lowerRoman"/>
      <w:lvlText w:val="%9."/>
      <w:lvlJc w:val="right"/>
      <w:pPr>
        <w:ind w:left="5526" w:hanging="480"/>
      </w:pPr>
    </w:lvl>
  </w:abstractNum>
  <w:abstractNum w:abstractNumId="12" w15:restartNumberingAfterBreak="0">
    <w:nsid w:val="2CEB6B98"/>
    <w:multiLevelType w:val="hybridMultilevel"/>
    <w:tmpl w:val="E64C8016"/>
    <w:lvl w:ilvl="0" w:tplc="579C8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E8F5235"/>
    <w:multiLevelType w:val="hybridMultilevel"/>
    <w:tmpl w:val="1F4AA814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14" w15:restartNumberingAfterBreak="0">
    <w:nsid w:val="33B27283"/>
    <w:multiLevelType w:val="hybridMultilevel"/>
    <w:tmpl w:val="803605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602278C"/>
    <w:multiLevelType w:val="hybridMultilevel"/>
    <w:tmpl w:val="AAB8F19A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16" w15:restartNumberingAfterBreak="0">
    <w:nsid w:val="3D924F8E"/>
    <w:multiLevelType w:val="hybridMultilevel"/>
    <w:tmpl w:val="7B667C0A"/>
    <w:lvl w:ilvl="0" w:tplc="579C8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DA813B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8" w15:restartNumberingAfterBreak="0">
    <w:nsid w:val="3FFB48AA"/>
    <w:multiLevelType w:val="hybridMultilevel"/>
    <w:tmpl w:val="D6088D4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 w15:restartNumberingAfterBreak="0">
    <w:nsid w:val="44540E2A"/>
    <w:multiLevelType w:val="hybridMultilevel"/>
    <w:tmpl w:val="80FE2DA6"/>
    <w:lvl w:ilvl="0" w:tplc="6FFE00D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BEE26AC"/>
    <w:multiLevelType w:val="hybridMultilevel"/>
    <w:tmpl w:val="B97696A8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21" w15:restartNumberingAfterBreak="0">
    <w:nsid w:val="4ED47168"/>
    <w:multiLevelType w:val="hybridMultilevel"/>
    <w:tmpl w:val="59101E2E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5164338"/>
    <w:multiLevelType w:val="hybridMultilevel"/>
    <w:tmpl w:val="E64A5908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23" w15:restartNumberingAfterBreak="0">
    <w:nsid w:val="717735AC"/>
    <w:multiLevelType w:val="hybridMultilevel"/>
    <w:tmpl w:val="7B249166"/>
    <w:lvl w:ilvl="0" w:tplc="579C8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4" w15:restartNumberingAfterBreak="0">
    <w:nsid w:val="74B16EE3"/>
    <w:multiLevelType w:val="hybridMultilevel"/>
    <w:tmpl w:val="179E46F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 w15:restartNumberingAfterBreak="0">
    <w:nsid w:val="792D127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6" w15:restartNumberingAfterBreak="0">
    <w:nsid w:val="79382D1B"/>
    <w:multiLevelType w:val="hybridMultilevel"/>
    <w:tmpl w:val="5950C5B6"/>
    <w:lvl w:ilvl="0" w:tplc="48E02E44">
      <w:start w:val="1"/>
      <w:numFmt w:val="decimal"/>
      <w:lvlText w:val="(%1)"/>
      <w:lvlJc w:val="left"/>
      <w:pPr>
        <w:ind w:left="12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2" w:hanging="480"/>
      </w:pPr>
    </w:lvl>
    <w:lvl w:ilvl="2" w:tplc="0409001B" w:tentative="1">
      <w:start w:val="1"/>
      <w:numFmt w:val="lowerRoman"/>
      <w:lvlText w:val="%3."/>
      <w:lvlJc w:val="right"/>
      <w:pPr>
        <w:ind w:left="2282" w:hanging="480"/>
      </w:pPr>
    </w:lvl>
    <w:lvl w:ilvl="3" w:tplc="0409000F" w:tentative="1">
      <w:start w:val="1"/>
      <w:numFmt w:val="decimal"/>
      <w:lvlText w:val="%4."/>
      <w:lvlJc w:val="left"/>
      <w:pPr>
        <w:ind w:left="2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2" w:hanging="480"/>
      </w:pPr>
    </w:lvl>
    <w:lvl w:ilvl="5" w:tplc="0409001B" w:tentative="1">
      <w:start w:val="1"/>
      <w:numFmt w:val="lowerRoman"/>
      <w:lvlText w:val="%6."/>
      <w:lvlJc w:val="right"/>
      <w:pPr>
        <w:ind w:left="3722" w:hanging="480"/>
      </w:pPr>
    </w:lvl>
    <w:lvl w:ilvl="6" w:tplc="0409000F" w:tentative="1">
      <w:start w:val="1"/>
      <w:numFmt w:val="decimal"/>
      <w:lvlText w:val="%7."/>
      <w:lvlJc w:val="left"/>
      <w:pPr>
        <w:ind w:left="4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2" w:hanging="480"/>
      </w:pPr>
    </w:lvl>
    <w:lvl w:ilvl="8" w:tplc="0409001B" w:tentative="1">
      <w:start w:val="1"/>
      <w:numFmt w:val="lowerRoman"/>
      <w:lvlText w:val="%9."/>
      <w:lvlJc w:val="right"/>
      <w:pPr>
        <w:ind w:left="5162" w:hanging="480"/>
      </w:pPr>
    </w:lvl>
  </w:abstractNum>
  <w:abstractNum w:abstractNumId="27" w15:restartNumberingAfterBreak="0">
    <w:nsid w:val="7B38784C"/>
    <w:multiLevelType w:val="hybridMultilevel"/>
    <w:tmpl w:val="B12C749C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26"/>
  </w:num>
  <w:num w:numId="4">
    <w:abstractNumId w:val="14"/>
  </w:num>
  <w:num w:numId="5">
    <w:abstractNumId w:val="9"/>
  </w:num>
  <w:num w:numId="6">
    <w:abstractNumId w:val="10"/>
  </w:num>
  <w:num w:numId="7">
    <w:abstractNumId w:val="19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22"/>
  </w:num>
  <w:num w:numId="13">
    <w:abstractNumId w:val="20"/>
  </w:num>
  <w:num w:numId="14">
    <w:abstractNumId w:val="13"/>
  </w:num>
  <w:num w:numId="15">
    <w:abstractNumId w:val="16"/>
  </w:num>
  <w:num w:numId="16">
    <w:abstractNumId w:val="24"/>
  </w:num>
  <w:num w:numId="17">
    <w:abstractNumId w:val="18"/>
  </w:num>
  <w:num w:numId="18">
    <w:abstractNumId w:val="8"/>
  </w:num>
  <w:num w:numId="19">
    <w:abstractNumId w:val="12"/>
  </w:num>
  <w:num w:numId="20">
    <w:abstractNumId w:val="23"/>
  </w:num>
  <w:num w:numId="21">
    <w:abstractNumId w:val="4"/>
  </w:num>
  <w:num w:numId="22">
    <w:abstractNumId w:val="11"/>
  </w:num>
  <w:num w:numId="23">
    <w:abstractNumId w:val="25"/>
  </w:num>
  <w:num w:numId="24">
    <w:abstractNumId w:val="17"/>
  </w:num>
  <w:num w:numId="25">
    <w:abstractNumId w:val="6"/>
  </w:num>
  <w:num w:numId="26">
    <w:abstractNumId w:val="21"/>
  </w:num>
  <w:num w:numId="27">
    <w:abstractNumId w:val="2"/>
  </w:num>
  <w:num w:numId="28">
    <w:abstractNumId w:val="27"/>
  </w:num>
  <w:num w:numId="29">
    <w:abstractNumId w:val="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55" w:hanging="13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 w:numId="30">
    <w:abstractNumId w:val="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701" w:hanging="8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 w:numId="31">
    <w:abstractNumId w:val="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701" w:hanging="8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46"/>
    <w:rsid w:val="00013316"/>
    <w:rsid w:val="00013A85"/>
    <w:rsid w:val="0003187F"/>
    <w:rsid w:val="00044313"/>
    <w:rsid w:val="00044B71"/>
    <w:rsid w:val="0006637D"/>
    <w:rsid w:val="00066E49"/>
    <w:rsid w:val="000726B1"/>
    <w:rsid w:val="00076ED8"/>
    <w:rsid w:val="00081A87"/>
    <w:rsid w:val="00082A55"/>
    <w:rsid w:val="00086947"/>
    <w:rsid w:val="000912E4"/>
    <w:rsid w:val="00097083"/>
    <w:rsid w:val="000A3418"/>
    <w:rsid w:val="000B080D"/>
    <w:rsid w:val="000B5DD0"/>
    <w:rsid w:val="000B7612"/>
    <w:rsid w:val="000C152B"/>
    <w:rsid w:val="000C3E9C"/>
    <w:rsid w:val="000D2CDD"/>
    <w:rsid w:val="000F03C8"/>
    <w:rsid w:val="000F1502"/>
    <w:rsid w:val="000F2770"/>
    <w:rsid w:val="001003D7"/>
    <w:rsid w:val="00100411"/>
    <w:rsid w:val="00102693"/>
    <w:rsid w:val="001035DF"/>
    <w:rsid w:val="00105C95"/>
    <w:rsid w:val="00117CFD"/>
    <w:rsid w:val="001254AE"/>
    <w:rsid w:val="00125AB1"/>
    <w:rsid w:val="001357F2"/>
    <w:rsid w:val="00142AA2"/>
    <w:rsid w:val="001456B0"/>
    <w:rsid w:val="00155015"/>
    <w:rsid w:val="001603C0"/>
    <w:rsid w:val="0016250D"/>
    <w:rsid w:val="00164FB6"/>
    <w:rsid w:val="001657B9"/>
    <w:rsid w:val="00170E04"/>
    <w:rsid w:val="001742D8"/>
    <w:rsid w:val="00175538"/>
    <w:rsid w:val="00176563"/>
    <w:rsid w:val="00192F83"/>
    <w:rsid w:val="001A0600"/>
    <w:rsid w:val="001A1908"/>
    <w:rsid w:val="001A71E7"/>
    <w:rsid w:val="001B1630"/>
    <w:rsid w:val="001B571F"/>
    <w:rsid w:val="001B7F40"/>
    <w:rsid w:val="001D2197"/>
    <w:rsid w:val="001D2602"/>
    <w:rsid w:val="001D57BC"/>
    <w:rsid w:val="001D72D5"/>
    <w:rsid w:val="001E3608"/>
    <w:rsid w:val="001E43A6"/>
    <w:rsid w:val="001F0433"/>
    <w:rsid w:val="001F4148"/>
    <w:rsid w:val="001F45C3"/>
    <w:rsid w:val="001F4A2A"/>
    <w:rsid w:val="001F72FE"/>
    <w:rsid w:val="00200DE8"/>
    <w:rsid w:val="0020743D"/>
    <w:rsid w:val="00213355"/>
    <w:rsid w:val="00217945"/>
    <w:rsid w:val="002205BA"/>
    <w:rsid w:val="00224429"/>
    <w:rsid w:val="0023502D"/>
    <w:rsid w:val="00235B07"/>
    <w:rsid w:val="0023791D"/>
    <w:rsid w:val="00240379"/>
    <w:rsid w:val="00246DD0"/>
    <w:rsid w:val="0025431C"/>
    <w:rsid w:val="002636A3"/>
    <w:rsid w:val="00264489"/>
    <w:rsid w:val="00276520"/>
    <w:rsid w:val="0028544E"/>
    <w:rsid w:val="00291699"/>
    <w:rsid w:val="00293088"/>
    <w:rsid w:val="00294C4C"/>
    <w:rsid w:val="002957F8"/>
    <w:rsid w:val="002A2539"/>
    <w:rsid w:val="002A2961"/>
    <w:rsid w:val="002A2CAB"/>
    <w:rsid w:val="002A33D1"/>
    <w:rsid w:val="002C5839"/>
    <w:rsid w:val="002C632D"/>
    <w:rsid w:val="002C6794"/>
    <w:rsid w:val="002D3351"/>
    <w:rsid w:val="002D7572"/>
    <w:rsid w:val="002E0C02"/>
    <w:rsid w:val="002E2037"/>
    <w:rsid w:val="002E4ECE"/>
    <w:rsid w:val="002E76C3"/>
    <w:rsid w:val="002E7884"/>
    <w:rsid w:val="002F5C81"/>
    <w:rsid w:val="002F7231"/>
    <w:rsid w:val="002F7BF4"/>
    <w:rsid w:val="003010EA"/>
    <w:rsid w:val="003036F2"/>
    <w:rsid w:val="00303F4A"/>
    <w:rsid w:val="00313261"/>
    <w:rsid w:val="003133E1"/>
    <w:rsid w:val="00320D5E"/>
    <w:rsid w:val="00324818"/>
    <w:rsid w:val="00326554"/>
    <w:rsid w:val="0033603E"/>
    <w:rsid w:val="003442A3"/>
    <w:rsid w:val="00344CFA"/>
    <w:rsid w:val="00346C4B"/>
    <w:rsid w:val="00352C88"/>
    <w:rsid w:val="00356CD5"/>
    <w:rsid w:val="003608DE"/>
    <w:rsid w:val="00360AEC"/>
    <w:rsid w:val="00366B13"/>
    <w:rsid w:val="003716A5"/>
    <w:rsid w:val="003727AC"/>
    <w:rsid w:val="00376D23"/>
    <w:rsid w:val="00380E67"/>
    <w:rsid w:val="00384585"/>
    <w:rsid w:val="00395479"/>
    <w:rsid w:val="003A073F"/>
    <w:rsid w:val="003A4A7B"/>
    <w:rsid w:val="003B7056"/>
    <w:rsid w:val="003B7396"/>
    <w:rsid w:val="003C7578"/>
    <w:rsid w:val="003D1988"/>
    <w:rsid w:val="003D20D2"/>
    <w:rsid w:val="003E3122"/>
    <w:rsid w:val="003E5FE1"/>
    <w:rsid w:val="003E69A8"/>
    <w:rsid w:val="003F2AF8"/>
    <w:rsid w:val="003F5A6A"/>
    <w:rsid w:val="00401C96"/>
    <w:rsid w:val="00415582"/>
    <w:rsid w:val="00416100"/>
    <w:rsid w:val="0042013D"/>
    <w:rsid w:val="004209C9"/>
    <w:rsid w:val="00431ABF"/>
    <w:rsid w:val="00437FB6"/>
    <w:rsid w:val="00443391"/>
    <w:rsid w:val="0044431C"/>
    <w:rsid w:val="00456509"/>
    <w:rsid w:val="004570F1"/>
    <w:rsid w:val="00497053"/>
    <w:rsid w:val="004B29AE"/>
    <w:rsid w:val="004B2B35"/>
    <w:rsid w:val="004B5075"/>
    <w:rsid w:val="004C0438"/>
    <w:rsid w:val="004D0507"/>
    <w:rsid w:val="004E0BD2"/>
    <w:rsid w:val="004E0DD9"/>
    <w:rsid w:val="004E30B7"/>
    <w:rsid w:val="004E4992"/>
    <w:rsid w:val="004E605D"/>
    <w:rsid w:val="004E6A88"/>
    <w:rsid w:val="004E7110"/>
    <w:rsid w:val="004F3A58"/>
    <w:rsid w:val="004F5591"/>
    <w:rsid w:val="004F625F"/>
    <w:rsid w:val="00504583"/>
    <w:rsid w:val="00507217"/>
    <w:rsid w:val="005114B0"/>
    <w:rsid w:val="005124B1"/>
    <w:rsid w:val="00514D31"/>
    <w:rsid w:val="0052138E"/>
    <w:rsid w:val="00523F2B"/>
    <w:rsid w:val="0053544F"/>
    <w:rsid w:val="00543B42"/>
    <w:rsid w:val="00545382"/>
    <w:rsid w:val="0054583D"/>
    <w:rsid w:val="00547339"/>
    <w:rsid w:val="00550E34"/>
    <w:rsid w:val="00552DC4"/>
    <w:rsid w:val="00557556"/>
    <w:rsid w:val="00564F83"/>
    <w:rsid w:val="00564FE6"/>
    <w:rsid w:val="005659AB"/>
    <w:rsid w:val="005779DF"/>
    <w:rsid w:val="005828AC"/>
    <w:rsid w:val="0058416D"/>
    <w:rsid w:val="00584236"/>
    <w:rsid w:val="005875A5"/>
    <w:rsid w:val="00587BBE"/>
    <w:rsid w:val="00590E68"/>
    <w:rsid w:val="005979BF"/>
    <w:rsid w:val="005A3F0B"/>
    <w:rsid w:val="005A66FF"/>
    <w:rsid w:val="005B427B"/>
    <w:rsid w:val="005C174B"/>
    <w:rsid w:val="005E20FB"/>
    <w:rsid w:val="005E45A4"/>
    <w:rsid w:val="005F358E"/>
    <w:rsid w:val="005F77BA"/>
    <w:rsid w:val="006023D2"/>
    <w:rsid w:val="00603518"/>
    <w:rsid w:val="00606C0C"/>
    <w:rsid w:val="00612E28"/>
    <w:rsid w:val="00616866"/>
    <w:rsid w:val="00623B3D"/>
    <w:rsid w:val="00623C69"/>
    <w:rsid w:val="006276E4"/>
    <w:rsid w:val="0063793C"/>
    <w:rsid w:val="00640AFD"/>
    <w:rsid w:val="00642E2F"/>
    <w:rsid w:val="00643630"/>
    <w:rsid w:val="00647A2D"/>
    <w:rsid w:val="006605E3"/>
    <w:rsid w:val="00666D8E"/>
    <w:rsid w:val="00670CE5"/>
    <w:rsid w:val="00672A63"/>
    <w:rsid w:val="00672C8F"/>
    <w:rsid w:val="00674637"/>
    <w:rsid w:val="006767CB"/>
    <w:rsid w:val="00684E74"/>
    <w:rsid w:val="00686186"/>
    <w:rsid w:val="00692521"/>
    <w:rsid w:val="0069347B"/>
    <w:rsid w:val="006957FA"/>
    <w:rsid w:val="006A5A6A"/>
    <w:rsid w:val="006A6A42"/>
    <w:rsid w:val="006B3D9B"/>
    <w:rsid w:val="006B4B58"/>
    <w:rsid w:val="006B4CCD"/>
    <w:rsid w:val="006C13C4"/>
    <w:rsid w:val="006C38D9"/>
    <w:rsid w:val="006C7ED2"/>
    <w:rsid w:val="006D1A2D"/>
    <w:rsid w:val="006E752F"/>
    <w:rsid w:val="007035FD"/>
    <w:rsid w:val="007116A7"/>
    <w:rsid w:val="00714093"/>
    <w:rsid w:val="00714DF4"/>
    <w:rsid w:val="00721E28"/>
    <w:rsid w:val="00722D74"/>
    <w:rsid w:val="00722FE0"/>
    <w:rsid w:val="00724409"/>
    <w:rsid w:val="00730AE6"/>
    <w:rsid w:val="007328BC"/>
    <w:rsid w:val="00746687"/>
    <w:rsid w:val="00750C20"/>
    <w:rsid w:val="007511FF"/>
    <w:rsid w:val="00754ABB"/>
    <w:rsid w:val="00761941"/>
    <w:rsid w:val="00761C3F"/>
    <w:rsid w:val="0077097E"/>
    <w:rsid w:val="007709CA"/>
    <w:rsid w:val="0077279A"/>
    <w:rsid w:val="00777CA3"/>
    <w:rsid w:val="007A3276"/>
    <w:rsid w:val="007A4C80"/>
    <w:rsid w:val="007A58FD"/>
    <w:rsid w:val="007B5818"/>
    <w:rsid w:val="007B72C0"/>
    <w:rsid w:val="007C4C24"/>
    <w:rsid w:val="007D7B69"/>
    <w:rsid w:val="007E195E"/>
    <w:rsid w:val="007E451A"/>
    <w:rsid w:val="007F73E5"/>
    <w:rsid w:val="007F76A0"/>
    <w:rsid w:val="00802F65"/>
    <w:rsid w:val="008166BA"/>
    <w:rsid w:val="008178AE"/>
    <w:rsid w:val="00821939"/>
    <w:rsid w:val="008235ED"/>
    <w:rsid w:val="00832345"/>
    <w:rsid w:val="008373AB"/>
    <w:rsid w:val="00840977"/>
    <w:rsid w:val="00844281"/>
    <w:rsid w:val="00852529"/>
    <w:rsid w:val="00854A43"/>
    <w:rsid w:val="00855908"/>
    <w:rsid w:val="00863B18"/>
    <w:rsid w:val="00875FE8"/>
    <w:rsid w:val="0088349D"/>
    <w:rsid w:val="0088539D"/>
    <w:rsid w:val="00894325"/>
    <w:rsid w:val="00895A28"/>
    <w:rsid w:val="008C4C2C"/>
    <w:rsid w:val="008C4E58"/>
    <w:rsid w:val="008D264D"/>
    <w:rsid w:val="008D4859"/>
    <w:rsid w:val="008F5F47"/>
    <w:rsid w:val="00903B26"/>
    <w:rsid w:val="009077B9"/>
    <w:rsid w:val="00910557"/>
    <w:rsid w:val="00915DC2"/>
    <w:rsid w:val="0091688A"/>
    <w:rsid w:val="00930A39"/>
    <w:rsid w:val="0093196A"/>
    <w:rsid w:val="00940CAD"/>
    <w:rsid w:val="00954746"/>
    <w:rsid w:val="00961D37"/>
    <w:rsid w:val="00967C57"/>
    <w:rsid w:val="009705B5"/>
    <w:rsid w:val="00975B29"/>
    <w:rsid w:val="00977A5F"/>
    <w:rsid w:val="00990087"/>
    <w:rsid w:val="009B0016"/>
    <w:rsid w:val="009B3108"/>
    <w:rsid w:val="009C7081"/>
    <w:rsid w:val="009D32A3"/>
    <w:rsid w:val="009D3CE3"/>
    <w:rsid w:val="009D434F"/>
    <w:rsid w:val="009D6C1C"/>
    <w:rsid w:val="009D72DE"/>
    <w:rsid w:val="009E3387"/>
    <w:rsid w:val="009F390F"/>
    <w:rsid w:val="009F51AA"/>
    <w:rsid w:val="009F58D0"/>
    <w:rsid w:val="00A05F88"/>
    <w:rsid w:val="00A06E95"/>
    <w:rsid w:val="00A2292D"/>
    <w:rsid w:val="00A32998"/>
    <w:rsid w:val="00A3691A"/>
    <w:rsid w:val="00A422E7"/>
    <w:rsid w:val="00A423D0"/>
    <w:rsid w:val="00A4615D"/>
    <w:rsid w:val="00A47B13"/>
    <w:rsid w:val="00A62534"/>
    <w:rsid w:val="00A6658B"/>
    <w:rsid w:val="00A667A7"/>
    <w:rsid w:val="00A66C02"/>
    <w:rsid w:val="00A701CC"/>
    <w:rsid w:val="00A709CF"/>
    <w:rsid w:val="00A73171"/>
    <w:rsid w:val="00A83607"/>
    <w:rsid w:val="00A92D94"/>
    <w:rsid w:val="00A96338"/>
    <w:rsid w:val="00AA68E8"/>
    <w:rsid w:val="00AB16A9"/>
    <w:rsid w:val="00AB2BF7"/>
    <w:rsid w:val="00AB3F67"/>
    <w:rsid w:val="00AB6546"/>
    <w:rsid w:val="00AC0689"/>
    <w:rsid w:val="00AD6F17"/>
    <w:rsid w:val="00AF3A54"/>
    <w:rsid w:val="00AF4054"/>
    <w:rsid w:val="00B004A2"/>
    <w:rsid w:val="00B144D4"/>
    <w:rsid w:val="00B16616"/>
    <w:rsid w:val="00B17264"/>
    <w:rsid w:val="00B177C0"/>
    <w:rsid w:val="00B23D74"/>
    <w:rsid w:val="00B25E10"/>
    <w:rsid w:val="00B26D23"/>
    <w:rsid w:val="00B27921"/>
    <w:rsid w:val="00B30A34"/>
    <w:rsid w:val="00B523FB"/>
    <w:rsid w:val="00B52F89"/>
    <w:rsid w:val="00B60BAB"/>
    <w:rsid w:val="00B65811"/>
    <w:rsid w:val="00B749D5"/>
    <w:rsid w:val="00B90666"/>
    <w:rsid w:val="00B928D4"/>
    <w:rsid w:val="00B93F8B"/>
    <w:rsid w:val="00BA1A26"/>
    <w:rsid w:val="00BA23A8"/>
    <w:rsid w:val="00BA79AF"/>
    <w:rsid w:val="00BD01AD"/>
    <w:rsid w:val="00BD5F46"/>
    <w:rsid w:val="00BE2BDE"/>
    <w:rsid w:val="00BE65E0"/>
    <w:rsid w:val="00BF38D8"/>
    <w:rsid w:val="00BF4BA5"/>
    <w:rsid w:val="00C016F3"/>
    <w:rsid w:val="00C061DA"/>
    <w:rsid w:val="00C16802"/>
    <w:rsid w:val="00C2242A"/>
    <w:rsid w:val="00C231E1"/>
    <w:rsid w:val="00C25E16"/>
    <w:rsid w:val="00C25EA8"/>
    <w:rsid w:val="00C26964"/>
    <w:rsid w:val="00C43BEF"/>
    <w:rsid w:val="00C50EB2"/>
    <w:rsid w:val="00C5129D"/>
    <w:rsid w:val="00C52E46"/>
    <w:rsid w:val="00C53AF5"/>
    <w:rsid w:val="00C60B0A"/>
    <w:rsid w:val="00C62CDF"/>
    <w:rsid w:val="00C67B33"/>
    <w:rsid w:val="00C72B9F"/>
    <w:rsid w:val="00C73199"/>
    <w:rsid w:val="00C862CF"/>
    <w:rsid w:val="00CA049A"/>
    <w:rsid w:val="00CA0774"/>
    <w:rsid w:val="00CA1F77"/>
    <w:rsid w:val="00CB0113"/>
    <w:rsid w:val="00CE41AF"/>
    <w:rsid w:val="00CE6587"/>
    <w:rsid w:val="00CF5AD3"/>
    <w:rsid w:val="00D033B0"/>
    <w:rsid w:val="00D228C2"/>
    <w:rsid w:val="00D345F4"/>
    <w:rsid w:val="00D40320"/>
    <w:rsid w:val="00D42920"/>
    <w:rsid w:val="00D44A39"/>
    <w:rsid w:val="00D52020"/>
    <w:rsid w:val="00D769BE"/>
    <w:rsid w:val="00D819C5"/>
    <w:rsid w:val="00D97258"/>
    <w:rsid w:val="00DA2675"/>
    <w:rsid w:val="00DA57CA"/>
    <w:rsid w:val="00DA6984"/>
    <w:rsid w:val="00DB76C1"/>
    <w:rsid w:val="00DE43FC"/>
    <w:rsid w:val="00DE4444"/>
    <w:rsid w:val="00DE7D9C"/>
    <w:rsid w:val="00DE7E40"/>
    <w:rsid w:val="00DF0A51"/>
    <w:rsid w:val="00DF6145"/>
    <w:rsid w:val="00E038CD"/>
    <w:rsid w:val="00E11628"/>
    <w:rsid w:val="00E12CE8"/>
    <w:rsid w:val="00E135F7"/>
    <w:rsid w:val="00E2072D"/>
    <w:rsid w:val="00E21361"/>
    <w:rsid w:val="00E22A4F"/>
    <w:rsid w:val="00E30EC7"/>
    <w:rsid w:val="00E40C2F"/>
    <w:rsid w:val="00E442F3"/>
    <w:rsid w:val="00E44CB6"/>
    <w:rsid w:val="00E52F49"/>
    <w:rsid w:val="00E56BDD"/>
    <w:rsid w:val="00E57FB2"/>
    <w:rsid w:val="00E6331F"/>
    <w:rsid w:val="00E65CE3"/>
    <w:rsid w:val="00E676B8"/>
    <w:rsid w:val="00E72C93"/>
    <w:rsid w:val="00E801B4"/>
    <w:rsid w:val="00E83C80"/>
    <w:rsid w:val="00E84F5C"/>
    <w:rsid w:val="00E926D5"/>
    <w:rsid w:val="00E93A89"/>
    <w:rsid w:val="00E95890"/>
    <w:rsid w:val="00EA2AE7"/>
    <w:rsid w:val="00EB1291"/>
    <w:rsid w:val="00EB17DF"/>
    <w:rsid w:val="00EB6272"/>
    <w:rsid w:val="00EB6905"/>
    <w:rsid w:val="00EC15E2"/>
    <w:rsid w:val="00EC2E37"/>
    <w:rsid w:val="00EC4767"/>
    <w:rsid w:val="00EF34D8"/>
    <w:rsid w:val="00EF41F7"/>
    <w:rsid w:val="00F0130F"/>
    <w:rsid w:val="00F03473"/>
    <w:rsid w:val="00F1372E"/>
    <w:rsid w:val="00F2360B"/>
    <w:rsid w:val="00F41FBB"/>
    <w:rsid w:val="00F57283"/>
    <w:rsid w:val="00F57825"/>
    <w:rsid w:val="00F57CEC"/>
    <w:rsid w:val="00F60550"/>
    <w:rsid w:val="00F617EE"/>
    <w:rsid w:val="00F62535"/>
    <w:rsid w:val="00F64322"/>
    <w:rsid w:val="00F677C2"/>
    <w:rsid w:val="00F75D94"/>
    <w:rsid w:val="00F81FF7"/>
    <w:rsid w:val="00F859F4"/>
    <w:rsid w:val="00F8670F"/>
    <w:rsid w:val="00F9481A"/>
    <w:rsid w:val="00F94EE0"/>
    <w:rsid w:val="00FA386C"/>
    <w:rsid w:val="00FA4F79"/>
    <w:rsid w:val="00FB3FFC"/>
    <w:rsid w:val="00FB5DBE"/>
    <w:rsid w:val="00FB6F00"/>
    <w:rsid w:val="00FB7B7F"/>
    <w:rsid w:val="00FC104D"/>
    <w:rsid w:val="00FC4AE8"/>
    <w:rsid w:val="00FD615E"/>
    <w:rsid w:val="00FD6CD4"/>
    <w:rsid w:val="00FE13FC"/>
    <w:rsid w:val="00FF2504"/>
    <w:rsid w:val="00FF252C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35072"/>
  <w15:docId w15:val="{4BF22589-2C00-49CB-B9A3-4C013117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B27921"/>
    <w:pPr>
      <w:pageBreakBefore/>
      <w:numPr>
        <w:numId w:val="2"/>
      </w:numPr>
      <w:adjustRightInd w:val="0"/>
      <w:spacing w:before="120" w:after="120" w:line="420" w:lineRule="atLeast"/>
      <w:jc w:val="center"/>
      <w:textAlignment w:val="baseline"/>
      <w:outlineLvl w:val="0"/>
    </w:pPr>
    <w:rPr>
      <w:rFonts w:ascii="Times New Roman" w:eastAsia="細明體" w:hAnsi="Arial" w:cs="Times New Roman"/>
      <w:b/>
      <w:kern w:val="0"/>
      <w:sz w:val="40"/>
      <w:szCs w:val="20"/>
    </w:rPr>
  </w:style>
  <w:style w:type="paragraph" w:styleId="2">
    <w:name w:val="heading 2"/>
    <w:basedOn w:val="a"/>
    <w:next w:val="a0"/>
    <w:link w:val="20"/>
    <w:qFormat/>
    <w:rsid w:val="00B27921"/>
    <w:pPr>
      <w:numPr>
        <w:ilvl w:val="1"/>
        <w:numId w:val="2"/>
      </w:numPr>
      <w:adjustRightInd w:val="0"/>
      <w:spacing w:before="240" w:after="240" w:line="360" w:lineRule="atLeast"/>
      <w:jc w:val="both"/>
      <w:textAlignment w:val="baseline"/>
      <w:outlineLvl w:val="1"/>
    </w:pPr>
    <w:rPr>
      <w:rFonts w:ascii="Times New Roman" w:eastAsia="細明體" w:hAnsi="Times New Roman" w:cs="Times New Roman"/>
      <w:b/>
      <w:kern w:val="0"/>
      <w:sz w:val="32"/>
      <w:szCs w:val="20"/>
    </w:rPr>
  </w:style>
  <w:style w:type="paragraph" w:styleId="3">
    <w:name w:val="heading 3"/>
    <w:basedOn w:val="a"/>
    <w:next w:val="a0"/>
    <w:link w:val="30"/>
    <w:qFormat/>
    <w:rsid w:val="00B27921"/>
    <w:pPr>
      <w:pageBreakBefore/>
      <w:numPr>
        <w:ilvl w:val="2"/>
        <w:numId w:val="2"/>
      </w:numPr>
      <w:adjustRightInd w:val="0"/>
      <w:spacing w:before="120" w:after="120" w:line="420" w:lineRule="atLeast"/>
      <w:jc w:val="center"/>
      <w:textAlignment w:val="baseline"/>
      <w:outlineLvl w:val="2"/>
    </w:pPr>
    <w:rPr>
      <w:rFonts w:ascii="Times New Roman" w:eastAsia="細明體" w:hAnsi="Times New Roman" w:cs="Times New Roman"/>
      <w:b/>
      <w:kern w:val="0"/>
      <w:sz w:val="40"/>
      <w:szCs w:val="20"/>
    </w:rPr>
  </w:style>
  <w:style w:type="paragraph" w:styleId="4">
    <w:name w:val="heading 4"/>
    <w:basedOn w:val="a"/>
    <w:next w:val="a0"/>
    <w:link w:val="40"/>
    <w:qFormat/>
    <w:rsid w:val="00B27921"/>
    <w:pPr>
      <w:keepNext/>
      <w:numPr>
        <w:ilvl w:val="3"/>
        <w:numId w:val="2"/>
      </w:numPr>
      <w:adjustRightInd w:val="0"/>
      <w:spacing w:before="240" w:after="240" w:line="360" w:lineRule="atLeast"/>
      <w:jc w:val="both"/>
      <w:textAlignment w:val="baseline"/>
      <w:outlineLvl w:val="3"/>
    </w:pPr>
    <w:rPr>
      <w:rFonts w:ascii="Times New Roman" w:eastAsia="細明體" w:hAnsi="Times New Roman" w:cs="Times New Roman"/>
      <w:b/>
      <w:kern w:val="0"/>
      <w:sz w:val="32"/>
      <w:szCs w:val="20"/>
    </w:rPr>
  </w:style>
  <w:style w:type="paragraph" w:styleId="5">
    <w:name w:val="heading 5"/>
    <w:basedOn w:val="a"/>
    <w:next w:val="a0"/>
    <w:link w:val="50"/>
    <w:qFormat/>
    <w:rsid w:val="00B27921"/>
    <w:pPr>
      <w:numPr>
        <w:ilvl w:val="4"/>
        <w:numId w:val="2"/>
      </w:numPr>
      <w:adjustRightInd w:val="0"/>
      <w:spacing w:line="360" w:lineRule="auto"/>
      <w:jc w:val="both"/>
      <w:textAlignment w:val="baseline"/>
      <w:outlineLvl w:val="4"/>
    </w:pPr>
    <w:rPr>
      <w:rFonts w:ascii="Times New Roman" w:eastAsia="細明體" w:hAnsi="Arial" w:cs="Times New Roman"/>
      <w:kern w:val="0"/>
      <w:szCs w:val="20"/>
    </w:rPr>
  </w:style>
  <w:style w:type="paragraph" w:styleId="6">
    <w:name w:val="heading 6"/>
    <w:basedOn w:val="a"/>
    <w:next w:val="a0"/>
    <w:link w:val="60"/>
    <w:qFormat/>
    <w:rsid w:val="00B27921"/>
    <w:pPr>
      <w:numPr>
        <w:ilvl w:val="5"/>
        <w:numId w:val="2"/>
      </w:numPr>
      <w:adjustRightInd w:val="0"/>
      <w:spacing w:line="360" w:lineRule="auto"/>
      <w:jc w:val="both"/>
      <w:textAlignment w:val="baseline"/>
      <w:outlineLvl w:val="5"/>
    </w:pPr>
    <w:rPr>
      <w:rFonts w:ascii="Times New Roman" w:eastAsia="細明體" w:hAnsi="Arial" w:cs="Times New Roman"/>
      <w:kern w:val="0"/>
      <w:szCs w:val="20"/>
    </w:rPr>
  </w:style>
  <w:style w:type="paragraph" w:styleId="7">
    <w:name w:val="heading 7"/>
    <w:basedOn w:val="a"/>
    <w:next w:val="a0"/>
    <w:link w:val="70"/>
    <w:qFormat/>
    <w:rsid w:val="00B27921"/>
    <w:pPr>
      <w:numPr>
        <w:ilvl w:val="6"/>
        <w:numId w:val="2"/>
      </w:numPr>
      <w:adjustRightInd w:val="0"/>
      <w:spacing w:before="200" w:after="200" w:line="360" w:lineRule="atLeast"/>
      <w:jc w:val="both"/>
      <w:textAlignment w:val="baseline"/>
      <w:outlineLvl w:val="6"/>
    </w:pPr>
    <w:rPr>
      <w:rFonts w:ascii="Times New Roman" w:eastAsia="細明體" w:hAnsi="Arial" w:cs="Times New Roman"/>
      <w:kern w:val="0"/>
      <w:sz w:val="28"/>
      <w:szCs w:val="20"/>
    </w:rPr>
  </w:style>
  <w:style w:type="paragraph" w:styleId="8">
    <w:name w:val="heading 8"/>
    <w:basedOn w:val="a"/>
    <w:next w:val="a0"/>
    <w:link w:val="80"/>
    <w:qFormat/>
    <w:rsid w:val="00B27921"/>
    <w:pPr>
      <w:numPr>
        <w:ilvl w:val="7"/>
        <w:numId w:val="2"/>
      </w:numPr>
      <w:adjustRightInd w:val="0"/>
      <w:spacing w:before="200" w:after="200" w:line="360" w:lineRule="atLeast"/>
      <w:jc w:val="both"/>
      <w:textAlignment w:val="baseline"/>
      <w:outlineLvl w:val="7"/>
    </w:pPr>
    <w:rPr>
      <w:rFonts w:ascii="Times New Roman" w:eastAsia="細明體" w:hAnsi="Arial" w:cs="Times New Roman"/>
      <w:kern w:val="0"/>
      <w:sz w:val="28"/>
      <w:szCs w:val="20"/>
    </w:rPr>
  </w:style>
  <w:style w:type="paragraph" w:styleId="9">
    <w:name w:val="heading 9"/>
    <w:basedOn w:val="a"/>
    <w:next w:val="a0"/>
    <w:link w:val="90"/>
    <w:qFormat/>
    <w:rsid w:val="00B27921"/>
    <w:pPr>
      <w:numPr>
        <w:ilvl w:val="8"/>
        <w:numId w:val="2"/>
      </w:numPr>
      <w:adjustRightInd w:val="0"/>
      <w:spacing w:before="200" w:after="200" w:line="360" w:lineRule="atLeast"/>
      <w:jc w:val="both"/>
      <w:textAlignment w:val="baseline"/>
      <w:outlineLvl w:val="8"/>
    </w:pPr>
    <w:rPr>
      <w:rFonts w:ascii="Times New Roman" w:eastAsia="細明體" w:hAnsi="Arial" w:cs="Times New Roman"/>
      <w:kern w:val="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954746"/>
    <w:pPr>
      <w:ind w:leftChars="200" w:left="480"/>
    </w:pPr>
  </w:style>
  <w:style w:type="paragraph" w:styleId="a5">
    <w:name w:val="No Spacing"/>
    <w:uiPriority w:val="1"/>
    <w:qFormat/>
    <w:rsid w:val="00674637"/>
    <w:pPr>
      <w:widowControl w:val="0"/>
    </w:pPr>
  </w:style>
  <w:style w:type="paragraph" w:styleId="a6">
    <w:name w:val="header"/>
    <w:basedOn w:val="a"/>
    <w:link w:val="a7"/>
    <w:uiPriority w:val="99"/>
    <w:unhideWhenUsed/>
    <w:rsid w:val="00E958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E9589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958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E95890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39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F390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564FE6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styleId="ac">
    <w:name w:val="Table Grid"/>
    <w:basedOn w:val="a2"/>
    <w:uiPriority w:val="99"/>
    <w:rsid w:val="00DA6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無清單1"/>
    <w:next w:val="a3"/>
    <w:uiPriority w:val="99"/>
    <w:semiHidden/>
    <w:unhideWhenUsed/>
    <w:rsid w:val="00D033B0"/>
  </w:style>
  <w:style w:type="table" w:customStyle="1" w:styleId="12">
    <w:name w:val="表格格線1"/>
    <w:basedOn w:val="a2"/>
    <w:next w:val="ac"/>
    <w:uiPriority w:val="59"/>
    <w:rsid w:val="00D03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rsid w:val="00B27921"/>
    <w:pPr>
      <w:widowControl/>
      <w:spacing w:before="100" w:beforeAutospacing="1" w:after="100" w:afterAutospacing="1"/>
    </w:pPr>
    <w:rPr>
      <w:rFonts w:ascii="Arial Unicode MS" w:eastAsia="Arial Unicode MS" w:hAnsi="Arial Unicode MS" w:cs="Times New Roman"/>
      <w:kern w:val="0"/>
      <w:szCs w:val="24"/>
    </w:rPr>
  </w:style>
  <w:style w:type="character" w:customStyle="1" w:styleId="10">
    <w:name w:val="標題 1 字元"/>
    <w:basedOn w:val="a1"/>
    <w:link w:val="1"/>
    <w:rsid w:val="00B27921"/>
    <w:rPr>
      <w:rFonts w:ascii="Times New Roman" w:eastAsia="細明體" w:hAnsi="Arial" w:cs="Times New Roman"/>
      <w:b/>
      <w:kern w:val="0"/>
      <w:sz w:val="40"/>
      <w:szCs w:val="20"/>
    </w:rPr>
  </w:style>
  <w:style w:type="character" w:customStyle="1" w:styleId="20">
    <w:name w:val="標題 2 字元"/>
    <w:basedOn w:val="a1"/>
    <w:link w:val="2"/>
    <w:rsid w:val="00B27921"/>
    <w:rPr>
      <w:rFonts w:ascii="Times New Roman" w:eastAsia="細明體" w:hAnsi="Times New Roman" w:cs="Times New Roman"/>
      <w:b/>
      <w:kern w:val="0"/>
      <w:sz w:val="32"/>
      <w:szCs w:val="20"/>
    </w:rPr>
  </w:style>
  <w:style w:type="character" w:customStyle="1" w:styleId="30">
    <w:name w:val="標題 3 字元"/>
    <w:basedOn w:val="a1"/>
    <w:link w:val="3"/>
    <w:rsid w:val="00B27921"/>
    <w:rPr>
      <w:rFonts w:ascii="Times New Roman" w:eastAsia="細明體" w:hAnsi="Times New Roman" w:cs="Times New Roman"/>
      <w:b/>
      <w:kern w:val="0"/>
      <w:sz w:val="40"/>
      <w:szCs w:val="20"/>
    </w:rPr>
  </w:style>
  <w:style w:type="character" w:customStyle="1" w:styleId="40">
    <w:name w:val="標題 4 字元"/>
    <w:basedOn w:val="a1"/>
    <w:link w:val="4"/>
    <w:rsid w:val="00B27921"/>
    <w:rPr>
      <w:rFonts w:ascii="Times New Roman" w:eastAsia="細明體" w:hAnsi="Times New Roman" w:cs="Times New Roman"/>
      <w:b/>
      <w:kern w:val="0"/>
      <w:sz w:val="32"/>
      <w:szCs w:val="20"/>
    </w:rPr>
  </w:style>
  <w:style w:type="character" w:customStyle="1" w:styleId="50">
    <w:name w:val="標題 5 字元"/>
    <w:basedOn w:val="a1"/>
    <w:link w:val="5"/>
    <w:rsid w:val="00B27921"/>
    <w:rPr>
      <w:rFonts w:ascii="Times New Roman" w:eastAsia="細明體" w:hAnsi="Arial" w:cs="Times New Roman"/>
      <w:kern w:val="0"/>
      <w:szCs w:val="20"/>
    </w:rPr>
  </w:style>
  <w:style w:type="character" w:customStyle="1" w:styleId="60">
    <w:name w:val="標題 6 字元"/>
    <w:basedOn w:val="a1"/>
    <w:link w:val="6"/>
    <w:rsid w:val="00B27921"/>
    <w:rPr>
      <w:rFonts w:ascii="Times New Roman" w:eastAsia="細明體" w:hAnsi="Arial" w:cs="Times New Roman"/>
      <w:kern w:val="0"/>
      <w:szCs w:val="20"/>
    </w:rPr>
  </w:style>
  <w:style w:type="character" w:customStyle="1" w:styleId="70">
    <w:name w:val="標題 7 字元"/>
    <w:basedOn w:val="a1"/>
    <w:link w:val="7"/>
    <w:rsid w:val="00B27921"/>
    <w:rPr>
      <w:rFonts w:ascii="Times New Roman" w:eastAsia="細明體" w:hAnsi="Arial" w:cs="Times New Roman"/>
      <w:kern w:val="0"/>
      <w:sz w:val="28"/>
      <w:szCs w:val="20"/>
    </w:rPr>
  </w:style>
  <w:style w:type="character" w:customStyle="1" w:styleId="80">
    <w:name w:val="標題 8 字元"/>
    <w:basedOn w:val="a1"/>
    <w:link w:val="8"/>
    <w:rsid w:val="00B27921"/>
    <w:rPr>
      <w:rFonts w:ascii="Times New Roman" w:eastAsia="細明體" w:hAnsi="Arial" w:cs="Times New Roman"/>
      <w:kern w:val="0"/>
      <w:sz w:val="28"/>
      <w:szCs w:val="20"/>
    </w:rPr>
  </w:style>
  <w:style w:type="character" w:customStyle="1" w:styleId="90">
    <w:name w:val="標題 9 字元"/>
    <w:basedOn w:val="a1"/>
    <w:link w:val="9"/>
    <w:rsid w:val="00B27921"/>
    <w:rPr>
      <w:rFonts w:ascii="Times New Roman" w:eastAsia="細明體" w:hAnsi="Arial" w:cs="Times New Roman"/>
      <w:kern w:val="0"/>
      <w:sz w:val="28"/>
      <w:szCs w:val="20"/>
    </w:rPr>
  </w:style>
  <w:style w:type="paragraph" w:customStyle="1" w:styleId="13">
    <w:name w:val="清單段落1"/>
    <w:basedOn w:val="a"/>
    <w:link w:val="ListParagraphChar"/>
    <w:rsid w:val="00B27921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ListParagraphChar">
    <w:name w:val="List Paragraph Char"/>
    <w:link w:val="13"/>
    <w:rsid w:val="00B27921"/>
    <w:rPr>
      <w:rFonts w:ascii="Times New Roman" w:eastAsia="新細明體" w:hAnsi="Times New Roman" w:cs="Times New Roman"/>
      <w:szCs w:val="24"/>
    </w:rPr>
  </w:style>
  <w:style w:type="paragraph" w:styleId="a0">
    <w:name w:val="Normal Indent"/>
    <w:basedOn w:val="a"/>
    <w:link w:val="ad"/>
    <w:unhideWhenUsed/>
    <w:rsid w:val="00B27921"/>
    <w:pPr>
      <w:ind w:leftChars="200" w:left="480"/>
    </w:pPr>
  </w:style>
  <w:style w:type="paragraph" w:styleId="ae">
    <w:name w:val="caption"/>
    <w:basedOn w:val="a"/>
    <w:next w:val="a"/>
    <w:link w:val="af"/>
    <w:qFormat/>
    <w:rsid w:val="001603C0"/>
    <w:pPr>
      <w:adjustRightInd w:val="0"/>
      <w:spacing w:after="100" w:afterAutospacing="1"/>
      <w:jc w:val="center"/>
      <w:textAlignment w:val="baseline"/>
    </w:pPr>
    <w:rPr>
      <w:rFonts w:ascii="Times New Roman" w:eastAsia="細明體" w:hAnsi="Times New Roman" w:cs="Times New Roman"/>
      <w:szCs w:val="24"/>
    </w:rPr>
  </w:style>
  <w:style w:type="character" w:customStyle="1" w:styleId="af">
    <w:name w:val="標號 字元"/>
    <w:link w:val="ae"/>
    <w:rsid w:val="001603C0"/>
    <w:rPr>
      <w:rFonts w:ascii="Times New Roman" w:eastAsia="細明體" w:hAnsi="Times New Roman" w:cs="Times New Roman"/>
      <w:szCs w:val="24"/>
    </w:rPr>
  </w:style>
  <w:style w:type="character" w:customStyle="1" w:styleId="ad">
    <w:name w:val="內文縮排 字元"/>
    <w:link w:val="a0"/>
    <w:rsid w:val="004E6A88"/>
  </w:style>
  <w:style w:type="paragraph" w:customStyle="1" w:styleId="14">
    <w:name w:val="內文項號1"/>
    <w:basedOn w:val="5"/>
    <w:rsid w:val="004E6A88"/>
    <w:pPr>
      <w:outlineLvl w:val="9"/>
    </w:pPr>
  </w:style>
  <w:style w:type="paragraph" w:styleId="af0">
    <w:name w:val="Body Text"/>
    <w:basedOn w:val="a"/>
    <w:link w:val="af1"/>
    <w:rsid w:val="00616866"/>
    <w:pPr>
      <w:jc w:val="both"/>
    </w:pPr>
    <w:rPr>
      <w:rFonts w:ascii="Times New Roman" w:eastAsia="標楷體" w:hAnsi="Times New Roman" w:cs="Times New Roman"/>
      <w:szCs w:val="20"/>
      <w:lang w:val="x-none" w:eastAsia="x-none"/>
    </w:rPr>
  </w:style>
  <w:style w:type="character" w:customStyle="1" w:styleId="af1">
    <w:name w:val="本文 字元"/>
    <w:basedOn w:val="a1"/>
    <w:link w:val="af0"/>
    <w:rsid w:val="00616866"/>
    <w:rPr>
      <w:rFonts w:ascii="Times New Roman" w:eastAsia="標楷體" w:hAnsi="Times New Roman" w:cs="Times New Roman"/>
      <w:szCs w:val="20"/>
      <w:lang w:val="x-none" w:eastAsia="x-none"/>
    </w:rPr>
  </w:style>
  <w:style w:type="character" w:styleId="af2">
    <w:name w:val="Strong"/>
    <w:basedOn w:val="a1"/>
    <w:rsid w:val="001254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1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B3523-28DB-4872-8182-A7D72C7B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173</Words>
  <Characters>989</Characters>
  <Application>Microsoft Office Word</Application>
  <DocSecurity>0</DocSecurity>
  <Lines>8</Lines>
  <Paragraphs>2</Paragraphs>
  <ScaleCrop>false</ScaleCrop>
  <Company>Pegatron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Candice_liao</dc:creator>
  <cp:lastModifiedBy>維安 林</cp:lastModifiedBy>
  <cp:revision>46</cp:revision>
  <cp:lastPrinted>2020-06-12T06:34:00Z</cp:lastPrinted>
  <dcterms:created xsi:type="dcterms:W3CDTF">2021-04-05T06:14:00Z</dcterms:created>
  <dcterms:modified xsi:type="dcterms:W3CDTF">2021-04-13T13:45:00Z</dcterms:modified>
</cp:coreProperties>
</file>